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975ED3" w:rsidRPr="00975ED3" w14:paraId="6D2C23D7" w14:textId="77777777" w:rsidTr="00522E29">
        <w:trPr>
          <w:trHeight w:hRule="exact" w:val="1418"/>
        </w:trPr>
        <w:tc>
          <w:tcPr>
            <w:tcW w:w="8080" w:type="dxa"/>
            <w:vAlign w:val="center"/>
          </w:tcPr>
          <w:p w14:paraId="6BFB72CD" w14:textId="0222B237" w:rsidR="00D23E92" w:rsidRDefault="00A66AB8" w:rsidP="00506365">
            <w:pPr>
              <w:pStyle w:val="Title"/>
              <w:jc w:val="left"/>
            </w:pPr>
            <w:r>
              <w:t xml:space="preserve">Viva </w:t>
            </w:r>
            <w:r w:rsidR="003145E1">
              <w:t>Energy Gas Terminal Project</w:t>
            </w:r>
            <w:r w:rsidR="00D23E92">
              <w:t>:</w:t>
            </w:r>
          </w:p>
          <w:p w14:paraId="28700993" w14:textId="59D83441" w:rsidR="00A5462F" w:rsidRPr="00CD0314" w:rsidRDefault="00D23E92" w:rsidP="00506365">
            <w:pPr>
              <w:pStyle w:val="Title"/>
              <w:jc w:val="left"/>
              <w:rPr>
                <w:b w:val="0"/>
              </w:rPr>
            </w:pPr>
            <w:r>
              <w:t>Draft Scoping Requirements process</w:t>
            </w:r>
          </w:p>
        </w:tc>
      </w:tr>
    </w:tbl>
    <w:p w14:paraId="5167EE55" w14:textId="4E0D5CD3" w:rsidR="00D23E92" w:rsidRDefault="003145E1" w:rsidP="003640DE">
      <w:pPr>
        <w:pBdr>
          <w:bottom w:val="single" w:sz="4" w:space="1" w:color="auto"/>
        </w:pBdr>
        <w:spacing w:after="220"/>
      </w:pPr>
      <w:bookmarkStart w:id="0" w:name="Here"/>
      <w:bookmarkEnd w:id="0"/>
      <w:r>
        <w:rPr>
          <w:b/>
          <w:sz w:val="32"/>
        </w:rPr>
        <w:t>Viva Energy Gas Terminal Project</w:t>
      </w:r>
      <w:r w:rsidR="00D23E92">
        <w:rPr>
          <w:b/>
          <w:sz w:val="32"/>
        </w:rPr>
        <w:t xml:space="preserve"> </w:t>
      </w:r>
      <w:r w:rsidR="00D23E92" w:rsidRPr="008918B9">
        <w:rPr>
          <w:b/>
          <w:sz w:val="32"/>
        </w:rPr>
        <w:t xml:space="preserve">– </w:t>
      </w:r>
      <w:r w:rsidR="00D23E92">
        <w:rPr>
          <w:b/>
          <w:sz w:val="32"/>
        </w:rPr>
        <w:t>draft</w:t>
      </w:r>
      <w:r w:rsidR="00D23E92" w:rsidRPr="008918B9">
        <w:rPr>
          <w:b/>
          <w:sz w:val="32"/>
        </w:rPr>
        <w:t xml:space="preserve"> </w:t>
      </w:r>
      <w:r w:rsidR="00D23E92">
        <w:rPr>
          <w:b/>
          <w:sz w:val="32"/>
        </w:rPr>
        <w:t>Scoping R</w:t>
      </w:r>
      <w:r w:rsidR="00D23E92" w:rsidRPr="008918B9">
        <w:rPr>
          <w:b/>
          <w:sz w:val="32"/>
        </w:rPr>
        <w:t>equirements Q&amp;As</w:t>
      </w:r>
    </w:p>
    <w:p w14:paraId="1B2F1D34" w14:textId="732CDE35" w:rsidR="00D23E92" w:rsidRPr="008918B9" w:rsidRDefault="00DB4468" w:rsidP="003640DE">
      <w:pPr>
        <w:pBdr>
          <w:bottom w:val="single" w:sz="4" w:space="1" w:color="auto"/>
        </w:pBdr>
        <w:spacing w:after="360"/>
        <w:jc w:val="right"/>
        <w:rPr>
          <w:b/>
          <w:sz w:val="32"/>
        </w:rPr>
      </w:pPr>
      <w:r>
        <w:t>April</w:t>
      </w:r>
      <w:r w:rsidR="00D23E92">
        <w:t xml:space="preserve"> </w:t>
      </w:r>
      <w:r w:rsidR="00D23E92" w:rsidRPr="008918B9">
        <w:t>20</w:t>
      </w:r>
      <w:r w:rsidR="00286454">
        <w:t>2</w:t>
      </w:r>
      <w:r w:rsidR="008C6BDC">
        <w:t>1</w:t>
      </w:r>
    </w:p>
    <w:p w14:paraId="43F4614A" w14:textId="447CA38C" w:rsidR="00D23E92" w:rsidRDefault="00D23E92" w:rsidP="003640DE">
      <w:pPr>
        <w:spacing w:before="120" w:after="120"/>
        <w:rPr>
          <w:b/>
        </w:rPr>
      </w:pPr>
      <w:r w:rsidRPr="00D23E92">
        <w:rPr>
          <w:b/>
        </w:rPr>
        <w:t xml:space="preserve">What is the purpose of </w:t>
      </w:r>
      <w:r w:rsidR="003640DE">
        <w:rPr>
          <w:b/>
        </w:rPr>
        <w:t>environment effects statement</w:t>
      </w:r>
      <w:r w:rsidR="00D703BE" w:rsidRPr="00D23E92">
        <w:rPr>
          <w:b/>
        </w:rPr>
        <w:t xml:space="preserve"> </w:t>
      </w:r>
      <w:r w:rsidRPr="00D23E92">
        <w:rPr>
          <w:b/>
        </w:rPr>
        <w:t>scoping requirements</w:t>
      </w:r>
      <w:r>
        <w:rPr>
          <w:b/>
        </w:rPr>
        <w:t>?</w:t>
      </w:r>
    </w:p>
    <w:p w14:paraId="2517ADF8" w14:textId="3E64E341" w:rsidR="00D23E92" w:rsidRDefault="003145E1" w:rsidP="003640DE">
      <w:pPr>
        <w:spacing w:before="120" w:after="220"/>
      </w:pPr>
      <w:r>
        <w:t>Viva Energy</w:t>
      </w:r>
      <w:r w:rsidR="008C6BDC" w:rsidRPr="008C6BDC">
        <w:t xml:space="preserve"> Pty Ltd</w:t>
      </w:r>
      <w:r w:rsidR="008C6BDC">
        <w:t xml:space="preserve"> </w:t>
      </w:r>
      <w:r w:rsidR="0064161D">
        <w:t>is</w:t>
      </w:r>
      <w:r w:rsidR="00D23E92">
        <w:t xml:space="preserve"> </w:t>
      </w:r>
      <w:r w:rsidR="00D23E92" w:rsidRPr="006B7D62">
        <w:t xml:space="preserve">preparing an environment effects statement (EES) for the </w:t>
      </w:r>
      <w:r>
        <w:t>Viva Energy Gas Terminal</w:t>
      </w:r>
      <w:r w:rsidR="003640DE">
        <w:t xml:space="preserve"> project</w:t>
      </w:r>
      <w:r w:rsidR="00D23E92">
        <w:t>.</w:t>
      </w:r>
      <w:r w:rsidR="001043F2">
        <w:t xml:space="preserve"> </w:t>
      </w:r>
      <w:r w:rsidR="00D23E92">
        <w:t xml:space="preserve">The draft </w:t>
      </w:r>
      <w:r w:rsidR="00D23E92" w:rsidRPr="006B7D62">
        <w:t xml:space="preserve">scoping requirements set out the matters </w:t>
      </w:r>
      <w:r w:rsidR="000D5E29">
        <w:t>to be investigated and documented</w:t>
      </w:r>
      <w:r w:rsidR="00D23E92" w:rsidRPr="006B7D62">
        <w:t xml:space="preserve"> within </w:t>
      </w:r>
      <w:r w:rsidR="00D23E92">
        <w:t>the</w:t>
      </w:r>
      <w:r w:rsidR="000D5E29">
        <w:t xml:space="preserve"> EE</w:t>
      </w:r>
      <w:r w:rsidR="00D23E92" w:rsidRPr="006B7D62">
        <w:t>S.</w:t>
      </w:r>
    </w:p>
    <w:p w14:paraId="482D3A66" w14:textId="77777777" w:rsidR="001043F2" w:rsidRPr="008C49DA" w:rsidRDefault="001043F2" w:rsidP="003640DE">
      <w:pPr>
        <w:spacing w:before="120" w:after="120"/>
        <w:rPr>
          <w:b/>
        </w:rPr>
      </w:pPr>
      <w:r w:rsidRPr="008C49DA">
        <w:rPr>
          <w:b/>
        </w:rPr>
        <w:t>Why have the draft scoping requirements been advertised?</w:t>
      </w:r>
    </w:p>
    <w:p w14:paraId="78FE4D62" w14:textId="1F48D47E" w:rsidR="001043F2" w:rsidRDefault="001043F2" w:rsidP="003640DE">
      <w:pPr>
        <w:spacing w:before="120" w:after="220"/>
      </w:pPr>
      <w:r>
        <w:t xml:space="preserve">Under the </w:t>
      </w:r>
      <w:r w:rsidRPr="00866975">
        <w:rPr>
          <w:i/>
        </w:rPr>
        <w:t>Ministerial guidelines for the assessment of environmental effects under the Environment Effects Act 1978</w:t>
      </w:r>
      <w:r>
        <w:t xml:space="preserve">, draft scoping requirements for an EES are advertised for public comment for a period of at least fifteen business days. </w:t>
      </w:r>
      <w:r w:rsidR="003640DE">
        <w:t>The Department of Environment, Land, Water and Planning (</w:t>
      </w:r>
      <w:r>
        <w:t>DELWP</w:t>
      </w:r>
      <w:r w:rsidR="003640DE">
        <w:t>)</w:t>
      </w:r>
      <w:r>
        <w:t xml:space="preserve"> will consider comments received in finalising the scoping requirements for the EES.</w:t>
      </w:r>
    </w:p>
    <w:p w14:paraId="69B91C16" w14:textId="19D92A20" w:rsidR="001043F2" w:rsidRPr="00A766C7" w:rsidRDefault="001043F2" w:rsidP="003640DE">
      <w:pPr>
        <w:spacing w:before="120" w:after="120"/>
        <w:rPr>
          <w:b/>
        </w:rPr>
      </w:pPr>
      <w:r w:rsidRPr="00A766C7">
        <w:rPr>
          <w:b/>
        </w:rPr>
        <w:t>Where can I see the draft scoping requirements?</w:t>
      </w:r>
    </w:p>
    <w:p w14:paraId="127A3867" w14:textId="0C328E81" w:rsidR="00D23E92" w:rsidRPr="003640DE" w:rsidRDefault="00D23E92" w:rsidP="003640DE">
      <w:pPr>
        <w:spacing w:before="120" w:after="220"/>
      </w:pPr>
      <w:r w:rsidRPr="00D23E92">
        <w:t xml:space="preserve">The document is available </w:t>
      </w:r>
      <w:r w:rsidR="006C6098" w:rsidRPr="006C6098">
        <w:t>on the Engage Victoria website.</w:t>
      </w:r>
    </w:p>
    <w:p w14:paraId="0730D2F4" w14:textId="77777777" w:rsidR="001043F2" w:rsidRPr="001043F2" w:rsidRDefault="001043F2" w:rsidP="003640DE">
      <w:pPr>
        <w:spacing w:before="120" w:after="120"/>
        <w:rPr>
          <w:b/>
        </w:rPr>
      </w:pPr>
      <w:r w:rsidRPr="001043F2">
        <w:rPr>
          <w:b/>
        </w:rPr>
        <w:t>When is the public comment period?</w:t>
      </w:r>
    </w:p>
    <w:p w14:paraId="17713069" w14:textId="34A7F3D9" w:rsidR="001043F2" w:rsidRDefault="001043F2" w:rsidP="003640DE">
      <w:pPr>
        <w:spacing w:before="120" w:after="220"/>
      </w:pPr>
      <w:r>
        <w:t xml:space="preserve">DELWP will accept public submissions on the draft scoping requirements </w:t>
      </w:r>
      <w:r w:rsidRPr="003F08B7">
        <w:t xml:space="preserve">from </w:t>
      </w:r>
      <w:r w:rsidR="006C6098" w:rsidRPr="003F08B7">
        <w:t>26</w:t>
      </w:r>
      <w:r w:rsidR="003640DE" w:rsidRPr="003F08B7">
        <w:t xml:space="preserve"> April </w:t>
      </w:r>
      <w:r w:rsidRPr="003F08B7">
        <w:t xml:space="preserve">until </w:t>
      </w:r>
      <w:r w:rsidR="003F08B7" w:rsidRPr="003F08B7">
        <w:t xml:space="preserve">17 </w:t>
      </w:r>
      <w:r w:rsidR="003640DE" w:rsidRPr="003F08B7">
        <w:t>May</w:t>
      </w:r>
      <w:r w:rsidR="00C95EBE" w:rsidRPr="003F08B7">
        <w:t xml:space="preserve"> 20</w:t>
      </w:r>
      <w:r w:rsidR="00286454" w:rsidRPr="003F08B7">
        <w:t>2</w:t>
      </w:r>
      <w:r w:rsidR="003640DE" w:rsidRPr="003F08B7">
        <w:t>1</w:t>
      </w:r>
      <w:r w:rsidR="00C95EBE" w:rsidRPr="003F08B7">
        <w:t>.</w:t>
      </w:r>
    </w:p>
    <w:p w14:paraId="2CA9C33B" w14:textId="12401164" w:rsidR="00C95EBE" w:rsidRPr="00A766C7" w:rsidRDefault="00C95EBE" w:rsidP="003640DE">
      <w:pPr>
        <w:spacing w:before="120" w:after="120"/>
        <w:rPr>
          <w:b/>
        </w:rPr>
      </w:pPr>
      <w:r w:rsidRPr="00A766C7">
        <w:rPr>
          <w:b/>
        </w:rPr>
        <w:t>How do I make a submission?</w:t>
      </w:r>
    </w:p>
    <w:p w14:paraId="723A7E93" w14:textId="4BD8C42B" w:rsidR="00A766C7" w:rsidRDefault="00A766C7" w:rsidP="003640DE">
      <w:pPr>
        <w:spacing w:before="120" w:after="220"/>
      </w:pPr>
      <w:r>
        <w:t>Any comments received will be considered during the finalisation of the scoping requirements. Please note that any submissions on the draft scoping requirements will be treated as public documents.</w:t>
      </w:r>
    </w:p>
    <w:p w14:paraId="244B1008" w14:textId="5F9F085A" w:rsidR="00C1508C" w:rsidRDefault="00C1508C" w:rsidP="00C1508C">
      <w:pPr>
        <w:spacing w:before="120" w:after="120"/>
      </w:pPr>
      <w:r>
        <w:t xml:space="preserve">The draft scoping requirements are available on the Engage Victoria website. Submissions on the draft scoping requirements can be made </w:t>
      </w:r>
      <w:r w:rsidR="00741883">
        <w:t>via</w:t>
      </w:r>
      <w:r w:rsidR="00091150">
        <w:t xml:space="preserve">: </w:t>
      </w:r>
      <w:hyperlink r:id="rId14" w:history="1">
        <w:r w:rsidR="00AA345B" w:rsidRPr="00D3511B">
          <w:rPr>
            <w:rStyle w:val="Hyperlink"/>
          </w:rPr>
          <w:t>https://engage.vic.gov.au/viva-energy-gas-terminal-project-ees-draft-scoping-requirements</w:t>
        </w:r>
      </w:hyperlink>
      <w:r w:rsidR="00AA345B">
        <w:t xml:space="preserve"> </w:t>
      </w:r>
      <w:r w:rsidR="00741883">
        <w:t>.</w:t>
      </w:r>
      <w:bookmarkStart w:id="1" w:name="_GoBack"/>
      <w:bookmarkEnd w:id="1"/>
    </w:p>
    <w:p w14:paraId="2A405C5F" w14:textId="09127625" w:rsidR="00D703BE" w:rsidRDefault="00D703BE" w:rsidP="00C1508C">
      <w:pPr>
        <w:spacing w:before="120" w:after="120"/>
        <w:rPr>
          <w:b/>
        </w:rPr>
      </w:pPr>
      <w:r w:rsidRPr="00CD6ED9">
        <w:rPr>
          <w:b/>
        </w:rPr>
        <w:t>What happens next?</w:t>
      </w:r>
    </w:p>
    <w:p w14:paraId="4CF190A5" w14:textId="778EA13E" w:rsidR="00D703BE" w:rsidRDefault="00D703BE" w:rsidP="003640DE">
      <w:pPr>
        <w:spacing w:before="120" w:after="220"/>
      </w:pPr>
      <w:r>
        <w:t xml:space="preserve">After the public comment period finishes on </w:t>
      </w:r>
      <w:r w:rsidR="005B66F3">
        <w:t>17 May</w:t>
      </w:r>
      <w:r>
        <w:t xml:space="preserve">, DELWP will amend the scoping requirements in light of the comments received. The Minister for Planning will issue final scoping requirements which will be published on the planning website: </w:t>
      </w:r>
      <w:hyperlink r:id="rId15" w:history="1">
        <w:r w:rsidR="007D4D95" w:rsidRPr="00F810A1">
          <w:rPr>
            <w:rStyle w:val="Hyperlink"/>
          </w:rPr>
          <w:t>https://www.planning.vic.gov.au/environment-assessment/browse-projects/projects/viva-energy-gas-terminal-project</w:t>
        </w:r>
      </w:hyperlink>
      <w:r w:rsidR="007D4D95">
        <w:t xml:space="preserve">. </w:t>
      </w:r>
    </w:p>
    <w:p w14:paraId="2590C293" w14:textId="78C4BFFD" w:rsidR="00D23E92" w:rsidRDefault="00D23E92" w:rsidP="003640DE">
      <w:pPr>
        <w:spacing w:before="120" w:after="120"/>
        <w:rPr>
          <w:b/>
        </w:rPr>
      </w:pPr>
      <w:r w:rsidRPr="00B04D59">
        <w:rPr>
          <w:b/>
        </w:rPr>
        <w:t xml:space="preserve">Why is an </w:t>
      </w:r>
      <w:r w:rsidR="003640DE">
        <w:rPr>
          <w:b/>
        </w:rPr>
        <w:t>e</w:t>
      </w:r>
      <w:r w:rsidRPr="00B04D59">
        <w:rPr>
          <w:b/>
        </w:rPr>
        <w:t xml:space="preserve">nvironment </w:t>
      </w:r>
      <w:r w:rsidR="003640DE">
        <w:rPr>
          <w:b/>
        </w:rPr>
        <w:t>e</w:t>
      </w:r>
      <w:r w:rsidRPr="00B04D59">
        <w:rPr>
          <w:b/>
        </w:rPr>
        <w:t xml:space="preserve">ffects </w:t>
      </w:r>
      <w:r w:rsidR="003640DE">
        <w:rPr>
          <w:b/>
        </w:rPr>
        <w:t>s</w:t>
      </w:r>
      <w:r w:rsidRPr="00B04D59">
        <w:rPr>
          <w:b/>
        </w:rPr>
        <w:t xml:space="preserve">tatement required for the </w:t>
      </w:r>
      <w:r w:rsidR="005D6E0D">
        <w:rPr>
          <w:b/>
        </w:rPr>
        <w:t>Viva Energy Gas Terminal</w:t>
      </w:r>
      <w:r w:rsidR="003640DE">
        <w:rPr>
          <w:b/>
        </w:rPr>
        <w:t xml:space="preserve"> </w:t>
      </w:r>
      <w:r w:rsidRPr="00D23E92">
        <w:rPr>
          <w:b/>
        </w:rPr>
        <w:t>project</w:t>
      </w:r>
      <w:r w:rsidRPr="00B04D59">
        <w:rPr>
          <w:b/>
        </w:rPr>
        <w:t xml:space="preserve">? </w:t>
      </w:r>
    </w:p>
    <w:p w14:paraId="3D854344" w14:textId="39E4DE3D" w:rsidR="00D23E92" w:rsidRPr="007F5A4D" w:rsidRDefault="00D23E92" w:rsidP="003640DE">
      <w:pPr>
        <w:spacing w:before="120" w:after="220"/>
        <w:rPr>
          <w:lang w:val="en"/>
        </w:rPr>
      </w:pPr>
      <w:r w:rsidRPr="00D23E92">
        <w:t xml:space="preserve">An EES is the most comprehensive and robust assessment process available </w:t>
      </w:r>
      <w:r w:rsidR="00D703BE">
        <w:t>in Victoria. The EES</w:t>
      </w:r>
      <w:r w:rsidRPr="00D23E92">
        <w:t xml:space="preserve"> will </w:t>
      </w:r>
      <w:r w:rsidRPr="007E2553">
        <w:t xml:space="preserve">provide </w:t>
      </w:r>
      <w:r w:rsidRPr="00D23E92">
        <w:t>an integrated and</w:t>
      </w:r>
      <w:r w:rsidRPr="007F5A4D">
        <w:rPr>
          <w:lang w:val="en"/>
        </w:rPr>
        <w:t xml:space="preserve"> transparent </w:t>
      </w:r>
      <w:r>
        <w:rPr>
          <w:lang w:val="en"/>
        </w:rPr>
        <w:t xml:space="preserve">examination </w:t>
      </w:r>
      <w:r w:rsidRPr="007F5A4D">
        <w:rPr>
          <w:lang w:val="en"/>
        </w:rPr>
        <w:t xml:space="preserve">of the </w:t>
      </w:r>
      <w:r>
        <w:rPr>
          <w:lang w:val="en"/>
        </w:rPr>
        <w:t xml:space="preserve">proposed </w:t>
      </w:r>
      <w:r w:rsidRPr="007F5A4D">
        <w:rPr>
          <w:lang w:val="en"/>
        </w:rPr>
        <w:t>project and its</w:t>
      </w:r>
      <w:r w:rsidR="00D703BE">
        <w:rPr>
          <w:lang w:val="en"/>
        </w:rPr>
        <w:t xml:space="preserve"> environmental</w:t>
      </w:r>
      <w:r w:rsidRPr="007F5A4D">
        <w:rPr>
          <w:lang w:val="en"/>
        </w:rPr>
        <w:t xml:space="preserve"> effects</w:t>
      </w:r>
      <w:r w:rsidR="00D703BE">
        <w:rPr>
          <w:lang w:val="en"/>
        </w:rPr>
        <w:t>.</w:t>
      </w:r>
    </w:p>
    <w:p w14:paraId="78ED9998" w14:textId="54709097" w:rsidR="003640DE" w:rsidRPr="00C24A8E" w:rsidRDefault="00D23E92" w:rsidP="00392809">
      <w:pPr>
        <w:spacing w:before="120"/>
      </w:pPr>
      <w:r>
        <w:t xml:space="preserve">In </w:t>
      </w:r>
      <w:r w:rsidR="00646485">
        <w:t>December</w:t>
      </w:r>
      <w:r>
        <w:t xml:space="preserve"> </w:t>
      </w:r>
      <w:r w:rsidR="003640DE">
        <w:t xml:space="preserve">2020 </w:t>
      </w:r>
      <w:r>
        <w:t>t</w:t>
      </w:r>
      <w:r w:rsidRPr="007E2553">
        <w:t xml:space="preserve">he Minister for Planning determined under the </w:t>
      </w:r>
      <w:r w:rsidRPr="007E2553">
        <w:rPr>
          <w:i/>
        </w:rPr>
        <w:t>Environment Effects Act 1978</w:t>
      </w:r>
      <w:r w:rsidRPr="007E2553">
        <w:t xml:space="preserve"> that </w:t>
      </w:r>
      <w:r w:rsidR="00646485" w:rsidRPr="00646485">
        <w:t xml:space="preserve">Viva Energy Gas Australia Pty Ltd </w:t>
      </w:r>
      <w:r w:rsidRPr="007E2553">
        <w:t xml:space="preserve">should prepare an EES for the </w:t>
      </w:r>
      <w:r w:rsidR="006E7823" w:rsidRPr="006E7823">
        <w:t>Viva Energy Gas Terminal Project</w:t>
      </w:r>
      <w:r w:rsidRPr="007E2553">
        <w:t xml:space="preserve">.  </w:t>
      </w:r>
      <w:r>
        <w:t xml:space="preserve">The project as proposed could have a range of significant effects </w:t>
      </w:r>
      <w:r w:rsidR="008F4F24" w:rsidRPr="008F4F24">
        <w:t>on the marine environment of Corio Bay including marine water quality</w:t>
      </w:r>
      <w:r w:rsidR="008F4F24">
        <w:t xml:space="preserve">. </w:t>
      </w:r>
      <w:r w:rsidR="008F4F24" w:rsidRPr="008F4F24">
        <w:t xml:space="preserve">Sediment mobilisation and water discharges may impact on the marine ecosystem, including seagrass and other habitat for listed fauna species, some of which are listed under the </w:t>
      </w:r>
      <w:r w:rsidR="008F4F24" w:rsidRPr="00CE573A">
        <w:rPr>
          <w:i/>
          <w:iCs/>
        </w:rPr>
        <w:t>Flora and Fauna Guarantee Act 1995</w:t>
      </w:r>
      <w:r w:rsidR="008F4F24" w:rsidRPr="008F4F24">
        <w:t xml:space="preserve"> and </w:t>
      </w:r>
      <w:r w:rsidR="008F4F24" w:rsidRPr="00CE573A">
        <w:rPr>
          <w:i/>
          <w:iCs/>
        </w:rPr>
        <w:t>Environment Protection and Biodiversity Conservation Act 1999</w:t>
      </w:r>
      <w:r w:rsidR="008F4F24" w:rsidRPr="008F4F24">
        <w:t xml:space="preserve">. The potentially significant effects from construction and operation of the </w:t>
      </w:r>
      <w:r w:rsidR="00D55E3F" w:rsidRPr="00D55E3F">
        <w:t>floating storage and regasification unit (FSRU)</w:t>
      </w:r>
      <w:r w:rsidR="008F4F24" w:rsidRPr="008F4F24">
        <w:t xml:space="preserve"> will occur within Corio Bay and potentially the Port Phillip Bay (Western Shoreline) and Bellarine Peninsular Ramsar site</w:t>
      </w:r>
    </w:p>
    <w:p w14:paraId="3F4871FC" w14:textId="22CF24D8" w:rsidR="00D23E92" w:rsidRDefault="00D23E92" w:rsidP="003640DE">
      <w:pPr>
        <w:spacing w:before="120" w:after="220"/>
      </w:pPr>
      <w:r>
        <w:t xml:space="preserve">The EES will include </w:t>
      </w:r>
      <w:r w:rsidR="00D703BE">
        <w:t xml:space="preserve">a </w:t>
      </w:r>
      <w:r w:rsidRPr="007E2553">
        <w:t xml:space="preserve">detailed description of the proposed project and </w:t>
      </w:r>
      <w:r>
        <w:t xml:space="preserve">rigorous </w:t>
      </w:r>
      <w:r w:rsidRPr="007E2553">
        <w:t>assess</w:t>
      </w:r>
      <w:r>
        <w:t>ment of</w:t>
      </w:r>
      <w:r w:rsidRPr="007E2553">
        <w:t xml:space="preserve"> its potential effects on the environment and approaches to mitigation. </w:t>
      </w:r>
      <w:r w:rsidR="006324A3">
        <w:t xml:space="preserve">When completed </w:t>
      </w:r>
      <w:r w:rsidR="00D703BE">
        <w:t>the EES will be placed on public exhibition and the Minister for Planning will invite public comments on the EES</w:t>
      </w:r>
      <w:r w:rsidRPr="007E2553">
        <w:t xml:space="preserve">. </w:t>
      </w:r>
      <w:r w:rsidR="0087336F">
        <w:t>At the end of the process,</w:t>
      </w:r>
      <w:r w:rsidRPr="007E2553">
        <w:t xml:space="preserve"> the Minister </w:t>
      </w:r>
      <w:r w:rsidR="0087336F">
        <w:t>will</w:t>
      </w:r>
      <w:r w:rsidR="0087336F" w:rsidRPr="007E2553">
        <w:t xml:space="preserve"> </w:t>
      </w:r>
      <w:r w:rsidRPr="007E2553">
        <w:t>issue an assessment of the environmental effects of the project. The Minister’s assessment will inform statutory decision-makers responsible for the project’s approvals.</w:t>
      </w:r>
    </w:p>
    <w:p w14:paraId="60BA5182" w14:textId="73AF4421" w:rsidR="00CD6ED9" w:rsidRPr="00CD6ED9" w:rsidRDefault="00CD6ED9" w:rsidP="003640DE">
      <w:pPr>
        <w:spacing w:before="120" w:after="120"/>
        <w:rPr>
          <w:b/>
        </w:rPr>
      </w:pPr>
      <w:r w:rsidRPr="00CD6ED9">
        <w:rPr>
          <w:b/>
        </w:rPr>
        <w:lastRenderedPageBreak/>
        <w:t>What abou</w:t>
      </w:r>
      <w:r>
        <w:rPr>
          <w:b/>
        </w:rPr>
        <w:t>t the Commonwealth Environment P</w:t>
      </w:r>
      <w:r w:rsidRPr="00CD6ED9">
        <w:rPr>
          <w:b/>
        </w:rPr>
        <w:t>rotect</w:t>
      </w:r>
      <w:r>
        <w:rPr>
          <w:b/>
        </w:rPr>
        <w:t>ion and Biodiversity C</w:t>
      </w:r>
      <w:r w:rsidRPr="00CD6ED9">
        <w:rPr>
          <w:b/>
        </w:rPr>
        <w:t>onservation Act?</w:t>
      </w:r>
    </w:p>
    <w:p w14:paraId="7DB59595" w14:textId="77777777" w:rsidR="003F4361" w:rsidRPr="00C92BC0" w:rsidRDefault="003F4361" w:rsidP="003F4361">
      <w:pPr>
        <w:pStyle w:val="BodyText"/>
      </w:pPr>
      <w:r w:rsidRPr="000A6532">
        <w:t xml:space="preserve">The project was also referred to the Commonwealth under the </w:t>
      </w:r>
      <w:r w:rsidRPr="00F373A0">
        <w:rPr>
          <w:i/>
          <w:iCs/>
        </w:rPr>
        <w:t>Environment Protection and Biodiversity Conservation Act 1999</w:t>
      </w:r>
      <w:r w:rsidRPr="000A6532">
        <w:t xml:space="preserve"> (EPBC Act).  A delegate for the Commonwealth Minister for the Environment determined on </w:t>
      </w:r>
      <w:r>
        <w:t>21 January 2021</w:t>
      </w:r>
      <w:r w:rsidRPr="00F8542F">
        <w:t xml:space="preserve"> </w:t>
      </w:r>
      <w:r w:rsidRPr="000A6532">
        <w:t>that the project is a controlled action (</w:t>
      </w:r>
      <w:r w:rsidRPr="00C92BC0">
        <w:t>EPBC 2020/8838)</w:t>
      </w:r>
      <w:r>
        <w:t xml:space="preserve"> </w:t>
      </w:r>
      <w:r w:rsidRPr="000A6532">
        <w:t xml:space="preserve">as it is likely to have a significant effect on the following matters of national environmental significance (MNES), which are </w:t>
      </w:r>
      <w:r w:rsidRPr="00C92BC0">
        <w:t>protected under Part 3 of the EPBC Act:</w:t>
      </w:r>
    </w:p>
    <w:p w14:paraId="3A386453" w14:textId="77777777" w:rsidR="003F4361" w:rsidRPr="00C92BC0" w:rsidRDefault="003F4361" w:rsidP="003F4361">
      <w:pPr>
        <w:pStyle w:val="ListBullet"/>
        <w:numPr>
          <w:ilvl w:val="0"/>
          <w:numId w:val="16"/>
        </w:numPr>
        <w:spacing w:before="0" w:after="240"/>
        <w:contextualSpacing/>
      </w:pPr>
      <w:r w:rsidRPr="00C92BC0">
        <w:t>Ramsar wetlands (sections 16 &amp; 17B)</w:t>
      </w:r>
      <w:r>
        <w:t>;</w:t>
      </w:r>
    </w:p>
    <w:p w14:paraId="206D8CE9" w14:textId="77777777" w:rsidR="003F4361" w:rsidRPr="00C92BC0" w:rsidRDefault="003F4361" w:rsidP="003F4361">
      <w:pPr>
        <w:pStyle w:val="ListBullet"/>
        <w:numPr>
          <w:ilvl w:val="0"/>
          <w:numId w:val="16"/>
        </w:numPr>
        <w:spacing w:before="0" w:after="240"/>
        <w:contextualSpacing/>
      </w:pPr>
      <w:r w:rsidRPr="00C92BC0">
        <w:t>Listed threatened species and communities (sections 18 &amp; 18A)</w:t>
      </w:r>
      <w:r>
        <w:t>;</w:t>
      </w:r>
    </w:p>
    <w:p w14:paraId="25C3886F" w14:textId="77777777" w:rsidR="003F4361" w:rsidRPr="00C92BC0" w:rsidRDefault="003F4361" w:rsidP="003F4361">
      <w:pPr>
        <w:pStyle w:val="ListBullet"/>
        <w:numPr>
          <w:ilvl w:val="0"/>
          <w:numId w:val="16"/>
        </w:numPr>
        <w:spacing w:before="0" w:after="240"/>
        <w:contextualSpacing/>
      </w:pPr>
      <w:r w:rsidRPr="00C92BC0">
        <w:t>Listed migratory species (sections 20 &amp; 20A)</w:t>
      </w:r>
      <w:r>
        <w:t>.</w:t>
      </w:r>
    </w:p>
    <w:p w14:paraId="5955D03B" w14:textId="77777777" w:rsidR="003F4361" w:rsidRPr="000A6532" w:rsidRDefault="003F4361" w:rsidP="003F4361">
      <w:pPr>
        <w:pStyle w:val="BodyText"/>
      </w:pPr>
      <w:r w:rsidRPr="000A6532">
        <w:t xml:space="preserve">The EES process is accredited to assess impacts on MNES under the EPBC Act through the Bilateral Assessment Agreement between the Commonwealth and the State of Victoria.  </w:t>
      </w:r>
      <w:r>
        <w:t xml:space="preserve">The state has applied the Bilateral agreement for this project (‘controlled action’). </w:t>
      </w:r>
      <w:r w:rsidRPr="000A6532">
        <w:t xml:space="preserve">Note that what are generally termed ‘effects’ in the EES process correspond to ‘impacts’ defined in section 82 of the EPBC Act. </w:t>
      </w:r>
    </w:p>
    <w:p w14:paraId="4C225354" w14:textId="77777777" w:rsidR="003F4361" w:rsidRPr="000A6532" w:rsidRDefault="003F4361" w:rsidP="003F4361">
      <w:pPr>
        <w:pStyle w:val="BodyText"/>
      </w:pPr>
      <w:r w:rsidRPr="000A6532">
        <w:t>The Commonwealth Minister or delegate will decide whether the project is approved, approved with conditions or refused under the EPBC Act, after having considered the Minister for Planning’s assessment under the EE Act.</w:t>
      </w:r>
    </w:p>
    <w:p w14:paraId="035F3AF5" w14:textId="06273D0F" w:rsidR="00D23E92" w:rsidRDefault="00D23E92" w:rsidP="003640DE">
      <w:pPr>
        <w:spacing w:before="120" w:after="120"/>
        <w:rPr>
          <w:b/>
        </w:rPr>
      </w:pPr>
      <w:r w:rsidRPr="004143CA">
        <w:rPr>
          <w:b/>
        </w:rPr>
        <w:t xml:space="preserve">What happens </w:t>
      </w:r>
      <w:r w:rsidR="00DA194B">
        <w:rPr>
          <w:b/>
        </w:rPr>
        <w:t>after</w:t>
      </w:r>
      <w:r w:rsidRPr="004143CA">
        <w:rPr>
          <w:b/>
        </w:rPr>
        <w:t xml:space="preserve"> the Minister </w:t>
      </w:r>
      <w:r w:rsidR="00DA194B">
        <w:rPr>
          <w:b/>
        </w:rPr>
        <w:t>issues</w:t>
      </w:r>
      <w:r w:rsidRPr="004143CA">
        <w:rPr>
          <w:b/>
        </w:rPr>
        <w:t xml:space="preserve"> the final scoping requirements?</w:t>
      </w:r>
    </w:p>
    <w:p w14:paraId="77658ADD" w14:textId="445E9E93" w:rsidR="00D23E92" w:rsidRDefault="00D23E92" w:rsidP="003640DE">
      <w:pPr>
        <w:spacing w:before="120" w:after="220"/>
      </w:pPr>
      <w:r w:rsidRPr="004143CA">
        <w:t xml:space="preserve">The proponent will proceed with the necessary information-gathering and investigations to inform the EES. This is expected to take </w:t>
      </w:r>
      <w:r w:rsidR="003C74BB">
        <w:t>a number of</w:t>
      </w:r>
      <w:r w:rsidRPr="004143CA">
        <w:t xml:space="preserve"> months. </w:t>
      </w:r>
      <w:r w:rsidR="0087336F">
        <w:t>The proponent</w:t>
      </w:r>
      <w:r w:rsidR="0087336F" w:rsidRPr="004143CA">
        <w:t xml:space="preserve"> </w:t>
      </w:r>
      <w:r w:rsidRPr="004143CA">
        <w:t>will conduct its studies and prepare the EES in close consultation with DELWP</w:t>
      </w:r>
      <w:r>
        <w:t xml:space="preserve"> and </w:t>
      </w:r>
      <w:r w:rsidR="005921ED">
        <w:t xml:space="preserve">the </w:t>
      </w:r>
      <w:r w:rsidR="009F7BAC">
        <w:t>Technical Reference Group (</w:t>
      </w:r>
      <w:r w:rsidR="005921ED">
        <w:t>TRG</w:t>
      </w:r>
      <w:r w:rsidR="009F7BAC">
        <w:t>) DELWP has put in place for this EES</w:t>
      </w:r>
      <w:r w:rsidRPr="004143CA">
        <w:t xml:space="preserve">. </w:t>
      </w:r>
    </w:p>
    <w:p w14:paraId="0D8D3387" w14:textId="7CF641FE" w:rsidR="00D23E92" w:rsidRDefault="00D23E92" w:rsidP="003640DE">
      <w:pPr>
        <w:spacing w:before="120" w:after="220"/>
      </w:pPr>
      <w:r>
        <w:t xml:space="preserve">The proponent will also need to </w:t>
      </w:r>
      <w:r w:rsidR="00DA194B">
        <w:t xml:space="preserve">finalise and </w:t>
      </w:r>
      <w:r>
        <w:t xml:space="preserve">implement its </w:t>
      </w:r>
      <w:r w:rsidRPr="005679A9">
        <w:t xml:space="preserve">EES consultation plan </w:t>
      </w:r>
      <w:r>
        <w:t xml:space="preserve">to engage </w:t>
      </w:r>
      <w:r w:rsidR="0087336F">
        <w:t xml:space="preserve">with </w:t>
      </w:r>
      <w:r w:rsidRPr="005679A9">
        <w:t xml:space="preserve">the public and stakeholders about the EES process </w:t>
      </w:r>
      <w:r>
        <w:t xml:space="preserve">and its </w:t>
      </w:r>
      <w:r w:rsidRPr="005679A9">
        <w:t>associated investigations</w:t>
      </w:r>
      <w:r>
        <w:t xml:space="preserve">, ensuring it </w:t>
      </w:r>
      <w:r w:rsidRPr="005679A9">
        <w:t xml:space="preserve">provides opportunities for input and </w:t>
      </w:r>
      <w:r>
        <w:t xml:space="preserve">feedback </w:t>
      </w:r>
      <w:r w:rsidR="00DA194B">
        <w:t>on its</w:t>
      </w:r>
      <w:r>
        <w:t xml:space="preserve"> </w:t>
      </w:r>
      <w:r w:rsidRPr="005679A9">
        <w:t xml:space="preserve">investigations. The consultation plan is reviewed and amended in consultation with DELWP and the TRG </w:t>
      </w:r>
      <w:r>
        <w:t xml:space="preserve">prior to being </w:t>
      </w:r>
      <w:r w:rsidRPr="005679A9">
        <w:t>published on the DELWP website.</w:t>
      </w:r>
    </w:p>
    <w:p w14:paraId="7CFE839A" w14:textId="5EBBCD8C" w:rsidR="00D23E92" w:rsidRDefault="00D23E92" w:rsidP="003640DE">
      <w:pPr>
        <w:spacing w:before="120" w:after="220"/>
      </w:pPr>
      <w:r w:rsidRPr="004143CA">
        <w:t xml:space="preserve">When </w:t>
      </w:r>
      <w:r w:rsidR="00A7228A">
        <w:t>the proponent</w:t>
      </w:r>
      <w:r w:rsidR="00BD67FC">
        <w:t xml:space="preserve"> believe</w:t>
      </w:r>
      <w:r w:rsidR="00A7228A">
        <w:t>s</w:t>
      </w:r>
      <w:r w:rsidR="00BD67FC">
        <w:t xml:space="preserve"> </w:t>
      </w:r>
      <w:r w:rsidRPr="004143CA">
        <w:t xml:space="preserve">the EES is ready, it will be reviewed by DELWP, and the Minister for Planning will decide whether to authorise the EES to be exhibited. </w:t>
      </w:r>
      <w:r>
        <w:t>If</w:t>
      </w:r>
      <w:r w:rsidRPr="004143CA">
        <w:t xml:space="preserve"> authorised, the EES will be advertised for public comment f</w:t>
      </w:r>
      <w:r w:rsidR="00E315A1">
        <w:t xml:space="preserve">or </w:t>
      </w:r>
      <w:r w:rsidR="002A60DA">
        <w:t>no less than</w:t>
      </w:r>
      <w:r w:rsidR="00E315A1">
        <w:t xml:space="preserve"> </w:t>
      </w:r>
      <w:r w:rsidRPr="004143CA">
        <w:t>30 business days.</w:t>
      </w:r>
    </w:p>
    <w:p w14:paraId="1952C6E6" w14:textId="502EFD80" w:rsidR="00D23E92" w:rsidRDefault="00D23E92" w:rsidP="003640DE">
      <w:pPr>
        <w:spacing w:before="120" w:after="220"/>
      </w:pPr>
      <w:r w:rsidRPr="004143CA">
        <w:t xml:space="preserve">The EES and the submissions received will be referred to </w:t>
      </w:r>
      <w:r w:rsidR="00DA194B">
        <w:t xml:space="preserve">an </w:t>
      </w:r>
      <w:r w:rsidRPr="004143CA">
        <w:t xml:space="preserve">inquiry </w:t>
      </w:r>
      <w:r>
        <w:t xml:space="preserve">to be </w:t>
      </w:r>
      <w:r w:rsidRPr="004143CA">
        <w:t xml:space="preserve">appointed under the </w:t>
      </w:r>
      <w:r w:rsidRPr="004143CA">
        <w:rPr>
          <w:i/>
        </w:rPr>
        <w:t>Environment Effects Act 1978.</w:t>
      </w:r>
      <w:r w:rsidR="00DA194B" w:rsidRPr="00DA194B">
        <w:t xml:space="preserve"> The</w:t>
      </w:r>
      <w:r w:rsidRPr="004143CA">
        <w:t xml:space="preserve"> inquiry will consider all the information before it </w:t>
      </w:r>
      <w:r w:rsidRPr="00452B3F">
        <w:t>and will report to the Minister, who will then make an assessment and provide it to decision-makers</w:t>
      </w:r>
      <w:r w:rsidR="00DA194B">
        <w:t>.</w:t>
      </w:r>
    </w:p>
    <w:p w14:paraId="13E047A0" w14:textId="0589C684" w:rsidR="00537051" w:rsidRPr="00150849" w:rsidRDefault="00D23E92" w:rsidP="003640DE">
      <w:pPr>
        <w:spacing w:before="120" w:after="220"/>
      </w:pPr>
      <w:r w:rsidRPr="004143CA">
        <w:t xml:space="preserve">After the Minister has made </w:t>
      </w:r>
      <w:r w:rsidR="00DA194B">
        <w:t>his</w:t>
      </w:r>
      <w:r w:rsidRPr="004143CA">
        <w:t xml:space="preserve"> assessment, the report of the inquiry and the Minister’s assessment </w:t>
      </w:r>
      <w:r w:rsidRPr="00E71D01">
        <w:t>will be published on the DELWP website.</w:t>
      </w:r>
    </w:p>
    <w:sectPr w:rsidR="00537051" w:rsidRPr="00150849" w:rsidSect="00CD0314">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2211" w:right="737" w:bottom="851"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CE56E" w14:textId="77777777" w:rsidR="00F46173" w:rsidRDefault="00F46173">
      <w:r>
        <w:separator/>
      </w:r>
    </w:p>
    <w:p w14:paraId="614A7258" w14:textId="77777777" w:rsidR="00F46173" w:rsidRDefault="00F46173"/>
    <w:p w14:paraId="00117B74" w14:textId="77777777" w:rsidR="00F46173" w:rsidRDefault="00F46173"/>
  </w:endnote>
  <w:endnote w:type="continuationSeparator" w:id="0">
    <w:p w14:paraId="28877E41" w14:textId="77777777" w:rsidR="00F46173" w:rsidRDefault="00F46173">
      <w:r>
        <w:continuationSeparator/>
      </w:r>
    </w:p>
    <w:p w14:paraId="710338F6" w14:textId="77777777" w:rsidR="00F46173" w:rsidRDefault="00F46173"/>
    <w:p w14:paraId="23AD1BCC" w14:textId="77777777" w:rsidR="00F46173" w:rsidRDefault="00F46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D14FB" w14:textId="54E9CCAF" w:rsidR="008D7087" w:rsidRPr="00537051" w:rsidRDefault="00741883" w:rsidP="00537051">
    <w:pPr>
      <w:pStyle w:val="Footer"/>
      <w:tabs>
        <w:tab w:val="right" w:pos="10319"/>
      </w:tabs>
      <w:spacing w:after="240"/>
      <w:rPr>
        <w:color w:val="00B2A9" w:themeColor="text2"/>
        <w:sz w:val="18"/>
        <w:szCs w:val="24"/>
      </w:rPr>
    </w:pPr>
    <w:r>
      <w:rPr>
        <w:rFonts w:ascii="Arial" w:hAnsi="Arial"/>
        <w:noProof/>
        <w:szCs w:val="22"/>
      </w:rPr>
      <mc:AlternateContent>
        <mc:Choice Requires="wps">
          <w:drawing>
            <wp:anchor distT="0" distB="0" distL="114300" distR="114300" simplePos="0" relativeHeight="251711488" behindDoc="0" locked="0" layoutInCell="0" allowOverlap="1" wp14:anchorId="285E3556" wp14:editId="6EA16AFA">
              <wp:simplePos x="0" y="0"/>
              <wp:positionH relativeFrom="page">
                <wp:posOffset>0</wp:posOffset>
              </wp:positionH>
              <wp:positionV relativeFrom="page">
                <wp:posOffset>10229215</wp:posOffset>
              </wp:positionV>
              <wp:extent cx="7560945" cy="273050"/>
              <wp:effectExtent l="0" t="0" r="0" b="12700"/>
              <wp:wrapNone/>
              <wp:docPr id="12" name="MSIPCM2712436a9c6b796095ae1cf6"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F9B8B0" w14:textId="580ED2CC" w:rsidR="00741883" w:rsidRPr="00741883" w:rsidRDefault="00741883" w:rsidP="00741883">
                          <w:pPr>
                            <w:jc w:val="center"/>
                            <w:rPr>
                              <w:rFonts w:ascii="Calibri" w:hAnsi="Calibri" w:cs="Calibri"/>
                              <w:color w:val="000000"/>
                              <w:sz w:val="24"/>
                            </w:rPr>
                          </w:pPr>
                          <w:r w:rsidRPr="0074188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5E3556" id="_x0000_t202" coordsize="21600,21600" o:spt="202" path="m,l,21600r21600,l21600,xe">
              <v:stroke joinstyle="miter"/>
              <v:path gradientshapeok="t" o:connecttype="rect"/>
            </v:shapetype>
            <v:shape id="MSIPCM2712436a9c6b796095ae1cf6"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7114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NfImlsQIAAEsFAAAO&#10;AAAAAAAAAAAAAAAAAC4CAABkcnMvZTJvRG9jLnhtbFBLAQItABQABgAIAAAAIQARcqd+3wAAAAsB&#10;AAAPAAAAAAAAAAAAAAAAAAsFAABkcnMvZG93bnJldi54bWxQSwUGAAAAAAQABADzAAAAFwYAAAAA&#10;" o:allowincell="f" filled="f" stroked="f" strokeweight=".5pt">
              <v:textbox inset=",0,,0">
                <w:txbxContent>
                  <w:p w14:paraId="45F9B8B0" w14:textId="580ED2CC" w:rsidR="00741883" w:rsidRPr="00741883" w:rsidRDefault="00741883" w:rsidP="00741883">
                    <w:pPr>
                      <w:jc w:val="center"/>
                      <w:rPr>
                        <w:rFonts w:ascii="Calibri" w:hAnsi="Calibri" w:cs="Calibri"/>
                        <w:color w:val="000000"/>
                        <w:sz w:val="24"/>
                      </w:rPr>
                    </w:pPr>
                    <w:r w:rsidRPr="00741883">
                      <w:rPr>
                        <w:rFonts w:ascii="Calibri" w:hAnsi="Calibri" w:cs="Calibri"/>
                        <w:color w:val="000000"/>
                        <w:sz w:val="24"/>
                      </w:rPr>
                      <w:t>OFFICIAL</w:t>
                    </w:r>
                  </w:p>
                </w:txbxContent>
              </v:textbox>
              <w10:wrap anchorx="page" anchory="page"/>
            </v:shape>
          </w:pict>
        </mc:Fallback>
      </mc:AlternateContent>
    </w:r>
    <w:r w:rsidR="008C6BDC">
      <w:rPr>
        <w:rFonts w:ascii="Arial" w:hAnsi="Arial"/>
        <w:noProof/>
        <w:szCs w:val="22"/>
      </w:rPr>
      <mc:AlternateContent>
        <mc:Choice Requires="wps">
          <w:drawing>
            <wp:anchor distT="0" distB="0" distL="0" distR="0" simplePos="0" relativeHeight="251707392" behindDoc="0" locked="0" layoutInCell="1" allowOverlap="1" wp14:anchorId="48CFAD36" wp14:editId="03B81F7F">
              <wp:simplePos x="539087" y="10228997"/>
              <wp:positionH relativeFrom="column">
                <wp:align>center</wp:align>
              </wp:positionH>
              <wp:positionV relativeFrom="paragraph">
                <wp:posOffset>635</wp:posOffset>
              </wp:positionV>
              <wp:extent cx="443865" cy="443865"/>
              <wp:effectExtent l="0" t="0" r="635" b="4445"/>
              <wp:wrapSquare wrapText="bothSides"/>
              <wp:docPr id="8" name="Text Box 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019CCE" w14:textId="21E97D1B" w:rsidR="008C6BDC" w:rsidRPr="008C6BDC" w:rsidRDefault="008C6BDC">
                          <w:pPr>
                            <w:rPr>
                              <w:rFonts w:ascii="Calibri" w:eastAsia="Calibri" w:hAnsi="Calibri" w:cs="Calibri"/>
                              <w:color w:val="000000"/>
                              <w:sz w:val="24"/>
                              <w:szCs w:val="24"/>
                            </w:rPr>
                          </w:pPr>
                          <w:r w:rsidRPr="008C6BDC">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48CFAD36" id="Text Box 8" o:spid="_x0000_s1027" type="#_x0000_t202" alt="OFFICIAL" style="position:absolute;margin-left:0;margin-top:.05pt;width:34.95pt;height:34.95pt;z-index:2517073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H9jrv0jAgAATQQAAA4AAAAAAAAAAAAAAAAALgIAAGRycy9lMm9Eb2MueG1sUEsBAi0A&#10;FAAGAAgAAAAhAISw0yjWAAAAAwEAAA8AAAAAAAAAAAAAAAAAfQQAAGRycy9kb3ducmV2LnhtbFBL&#10;BQYAAAAABAAEAPMAAACABQAAAAA=&#10;" filled="f" stroked="f">
              <v:textbox style="mso-fit-shape-to-text:t" inset="0,0,0,0">
                <w:txbxContent>
                  <w:p w14:paraId="5D019CCE" w14:textId="21E97D1B" w:rsidR="008C6BDC" w:rsidRPr="008C6BDC" w:rsidRDefault="008C6BDC">
                    <w:pPr>
                      <w:rPr>
                        <w:rFonts w:ascii="Calibri" w:eastAsia="Calibri" w:hAnsi="Calibri" w:cs="Calibri"/>
                        <w:color w:val="000000"/>
                        <w:sz w:val="24"/>
                        <w:szCs w:val="24"/>
                      </w:rPr>
                    </w:pPr>
                    <w:r w:rsidRPr="008C6BDC">
                      <w:rPr>
                        <w:rFonts w:ascii="Calibri" w:eastAsia="Calibri" w:hAnsi="Calibri" w:cs="Calibri"/>
                        <w:color w:val="000000"/>
                        <w:sz w:val="24"/>
                        <w:szCs w:val="24"/>
                      </w:rPr>
                      <w:t>OFFICIAL</w:t>
                    </w:r>
                  </w:p>
                </w:txbxContent>
              </v:textbox>
              <w10:wrap type="square"/>
            </v:shape>
          </w:pict>
        </mc:Fallback>
      </mc:AlternateContent>
    </w:r>
    <w:r w:rsidR="00537051">
      <w:rPr>
        <w:rFonts w:ascii="Arial" w:hAnsi="Arial"/>
        <w:szCs w:val="22"/>
      </w:rPr>
      <w:tab/>
    </w:r>
    <w:r w:rsidR="00537051" w:rsidRPr="001E506E">
      <w:rPr>
        <w:color w:val="00B2A9" w:themeColor="text2"/>
        <w:sz w:val="18"/>
        <w:szCs w:val="24"/>
      </w:rPr>
      <w:t xml:space="preserve">Page </w:t>
    </w:r>
    <w:r w:rsidR="00537051" w:rsidRPr="001E506E">
      <w:rPr>
        <w:color w:val="00B2A9" w:themeColor="text2"/>
        <w:sz w:val="18"/>
        <w:szCs w:val="24"/>
      </w:rPr>
      <w:fldChar w:fldCharType="begin"/>
    </w:r>
    <w:r w:rsidR="00537051" w:rsidRPr="001E506E">
      <w:rPr>
        <w:color w:val="00B2A9" w:themeColor="text2"/>
        <w:sz w:val="18"/>
        <w:szCs w:val="24"/>
      </w:rPr>
      <w:instrText xml:space="preserve"> PAGE   \* MERGEFORMAT </w:instrText>
    </w:r>
    <w:r w:rsidR="00537051" w:rsidRPr="001E506E">
      <w:rPr>
        <w:color w:val="00B2A9" w:themeColor="text2"/>
        <w:sz w:val="18"/>
        <w:szCs w:val="24"/>
      </w:rPr>
      <w:fldChar w:fldCharType="separate"/>
    </w:r>
    <w:r w:rsidR="001C4A73">
      <w:rPr>
        <w:noProof/>
        <w:color w:val="00B2A9" w:themeColor="text2"/>
        <w:sz w:val="18"/>
        <w:szCs w:val="24"/>
      </w:rPr>
      <w:t>2</w:t>
    </w:r>
    <w:r w:rsidR="00537051" w:rsidRPr="001E506E">
      <w:rPr>
        <w:color w:val="00B2A9" w:themeColor="text2"/>
        <w:sz w:val="18"/>
        <w:szCs w:val="24"/>
      </w:rPr>
      <w:fldChar w:fldCharType="end"/>
    </w:r>
    <w:r w:rsidR="00537051" w:rsidRPr="001E506E">
      <w:rPr>
        <w:color w:val="00B2A9" w:themeColor="text2"/>
        <w:sz w:val="18"/>
        <w:szCs w:val="24"/>
      </w:rPr>
      <w:t xml:space="preserve"> | </w:t>
    </w:r>
    <w:r w:rsidR="00537051" w:rsidRPr="001E506E">
      <w:rPr>
        <w:color w:val="00B2A9" w:themeColor="text2"/>
        <w:sz w:val="18"/>
        <w:szCs w:val="24"/>
      </w:rPr>
      <w:fldChar w:fldCharType="begin"/>
    </w:r>
    <w:r w:rsidR="00537051" w:rsidRPr="001E506E">
      <w:rPr>
        <w:color w:val="00B2A9" w:themeColor="text2"/>
        <w:sz w:val="18"/>
        <w:szCs w:val="24"/>
      </w:rPr>
      <w:instrText xml:space="preserve"> NUMPAGES  \* Arabic  \* MERGEFORMAT </w:instrText>
    </w:r>
    <w:r w:rsidR="00537051" w:rsidRPr="001E506E">
      <w:rPr>
        <w:color w:val="00B2A9" w:themeColor="text2"/>
        <w:sz w:val="18"/>
        <w:szCs w:val="24"/>
      </w:rPr>
      <w:fldChar w:fldCharType="separate"/>
    </w:r>
    <w:r w:rsidR="001C4A73">
      <w:rPr>
        <w:noProof/>
        <w:color w:val="00B2A9" w:themeColor="text2"/>
        <w:sz w:val="18"/>
        <w:szCs w:val="24"/>
      </w:rPr>
      <w:t>2</w:t>
    </w:r>
    <w:r w:rsidR="00537051" w:rsidRPr="001E506E">
      <w:rPr>
        <w:color w:val="00B2A9" w:themeColor="text2"/>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5D78" w14:textId="72D73D26" w:rsidR="00E962AA" w:rsidRPr="008758CB" w:rsidRDefault="00741883" w:rsidP="008758CB">
    <w:pPr>
      <w:pStyle w:val="Footer"/>
      <w:tabs>
        <w:tab w:val="right" w:pos="10319"/>
      </w:tabs>
      <w:spacing w:after="240"/>
      <w:rPr>
        <w:color w:val="00B2A9" w:themeColor="text2"/>
        <w:sz w:val="18"/>
        <w:szCs w:val="24"/>
      </w:rPr>
    </w:pPr>
    <w:r>
      <w:rPr>
        <w:rFonts w:ascii="Arial" w:hAnsi="Arial"/>
        <w:noProof/>
        <w:szCs w:val="22"/>
      </w:rPr>
      <mc:AlternateContent>
        <mc:Choice Requires="wps">
          <w:drawing>
            <wp:anchor distT="0" distB="0" distL="114300" distR="114300" simplePos="1" relativeHeight="251709440" behindDoc="0" locked="0" layoutInCell="0" allowOverlap="1" wp14:anchorId="4651C0B5" wp14:editId="3ACF75C4">
              <wp:simplePos x="0" y="10229453"/>
              <wp:positionH relativeFrom="page">
                <wp:posOffset>0</wp:posOffset>
              </wp:positionH>
              <wp:positionV relativeFrom="page">
                <wp:posOffset>10229215</wp:posOffset>
              </wp:positionV>
              <wp:extent cx="7560945" cy="273050"/>
              <wp:effectExtent l="0" t="0" r="0" b="12700"/>
              <wp:wrapNone/>
              <wp:docPr id="10" name="MSIPCM4b5a475882ad57aaa8dc0bd4"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E41B78" w14:textId="26E08530" w:rsidR="00741883" w:rsidRPr="00741883" w:rsidRDefault="00741883" w:rsidP="00741883">
                          <w:pPr>
                            <w:jc w:val="center"/>
                            <w:rPr>
                              <w:rFonts w:ascii="Calibri" w:hAnsi="Calibri" w:cs="Calibri"/>
                              <w:color w:val="000000"/>
                              <w:sz w:val="24"/>
                            </w:rPr>
                          </w:pPr>
                          <w:r w:rsidRPr="0074188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51C0B5" id="_x0000_t202" coordsize="21600,21600" o:spt="202" path="m,l,21600r21600,l21600,xe">
              <v:stroke joinstyle="miter"/>
              <v:path gradientshapeok="t" o:connecttype="rect"/>
            </v:shapetype>
            <v:shape id="MSIPCM4b5a475882ad57aaa8dc0bd4"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7094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ObEgLSzAgAATwUA&#10;AA4AAAAAAAAAAAAAAAAALgIAAGRycy9lMm9Eb2MueG1sUEsBAi0AFAAGAAgAAAAhABFyp37fAAAA&#10;CwEAAA8AAAAAAAAAAAAAAAAADQUAAGRycy9kb3ducmV2LnhtbFBLBQYAAAAABAAEAPMAAAAZBgAA&#10;AAA=&#10;" o:allowincell="f" filled="f" stroked="f" strokeweight=".5pt">
              <v:textbox inset=",0,,0">
                <w:txbxContent>
                  <w:p w14:paraId="3DE41B78" w14:textId="26E08530" w:rsidR="00741883" w:rsidRPr="00741883" w:rsidRDefault="00741883" w:rsidP="00741883">
                    <w:pPr>
                      <w:jc w:val="center"/>
                      <w:rPr>
                        <w:rFonts w:ascii="Calibri" w:hAnsi="Calibri" w:cs="Calibri"/>
                        <w:color w:val="000000"/>
                        <w:sz w:val="24"/>
                      </w:rPr>
                    </w:pPr>
                    <w:r w:rsidRPr="00741883">
                      <w:rPr>
                        <w:rFonts w:ascii="Calibri" w:hAnsi="Calibri" w:cs="Calibri"/>
                        <w:color w:val="000000"/>
                        <w:sz w:val="24"/>
                      </w:rPr>
                      <w:t>OFFICIAL</w:t>
                    </w:r>
                  </w:p>
                </w:txbxContent>
              </v:textbox>
              <w10:wrap anchorx="page" anchory="page"/>
            </v:shape>
          </w:pict>
        </mc:Fallback>
      </mc:AlternateContent>
    </w:r>
    <w:r w:rsidR="008C6BDC">
      <w:rPr>
        <w:rFonts w:ascii="Arial" w:hAnsi="Arial"/>
        <w:noProof/>
        <w:szCs w:val="22"/>
      </w:rPr>
      <mc:AlternateContent>
        <mc:Choice Requires="wps">
          <w:drawing>
            <wp:anchor distT="0" distB="0" distL="0" distR="0" simplePos="0" relativeHeight="251708416" behindDoc="0" locked="0" layoutInCell="1" allowOverlap="1" wp14:anchorId="54F09822" wp14:editId="64AE845F">
              <wp:simplePos x="635" y="635"/>
              <wp:positionH relativeFrom="column">
                <wp:align>center</wp:align>
              </wp:positionH>
              <wp:positionV relativeFrom="paragraph">
                <wp:posOffset>635</wp:posOffset>
              </wp:positionV>
              <wp:extent cx="443865" cy="443865"/>
              <wp:effectExtent l="0" t="0" r="635" b="4445"/>
              <wp:wrapSquare wrapText="bothSides"/>
              <wp:docPr id="9" name="Text Box 9"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EE1238" w14:textId="053DC7F6" w:rsidR="008C6BDC" w:rsidRPr="008C6BDC" w:rsidRDefault="008C6BDC">
                          <w:pPr>
                            <w:rPr>
                              <w:rFonts w:ascii="Calibri" w:eastAsia="Calibri" w:hAnsi="Calibri" w:cs="Calibri"/>
                              <w:color w:val="000000"/>
                              <w:sz w:val="24"/>
                              <w:szCs w:val="24"/>
                            </w:rPr>
                          </w:pPr>
                          <w:r w:rsidRPr="008C6BDC">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54F09822" id="Text Box 9" o:spid="_x0000_s1029" type="#_x0000_t202" alt="OFFICIAL" style="position:absolute;margin-left:0;margin-top:.05pt;width:34.95pt;height:34.95pt;z-index:2517084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hoLFiJAIAAE0EAAAOAAAAAAAAAAAAAAAAAC4CAABkcnMvZTJvRG9jLnhtbFBLAQIt&#10;ABQABgAIAAAAIQCEsNMo1gAAAAMBAAAPAAAAAAAAAAAAAAAAAH4EAABkcnMvZG93bnJldi54bWxQ&#10;SwUGAAAAAAQABADzAAAAgQUAAAAA&#10;" filled="f" stroked="f">
              <v:textbox style="mso-fit-shape-to-text:t" inset="0,0,0,0">
                <w:txbxContent>
                  <w:p w14:paraId="61EE1238" w14:textId="053DC7F6" w:rsidR="008C6BDC" w:rsidRPr="008C6BDC" w:rsidRDefault="008C6BDC">
                    <w:pPr>
                      <w:rPr>
                        <w:rFonts w:ascii="Calibri" w:eastAsia="Calibri" w:hAnsi="Calibri" w:cs="Calibri"/>
                        <w:color w:val="000000"/>
                        <w:sz w:val="24"/>
                        <w:szCs w:val="24"/>
                      </w:rPr>
                    </w:pPr>
                    <w:r w:rsidRPr="008C6BDC">
                      <w:rPr>
                        <w:rFonts w:ascii="Calibri" w:eastAsia="Calibri" w:hAnsi="Calibri" w:cs="Calibri"/>
                        <w:color w:val="000000"/>
                        <w:sz w:val="24"/>
                        <w:szCs w:val="24"/>
                      </w:rPr>
                      <w:t>OFFICIAL</w:t>
                    </w:r>
                  </w:p>
                </w:txbxContent>
              </v:textbox>
              <w10:wrap type="square"/>
            </v:shape>
          </w:pict>
        </mc:Fallback>
      </mc:AlternateContent>
    </w:r>
    <w:r w:rsidR="008758CB" w:rsidRPr="00224DC1">
      <w:rPr>
        <w:rFonts w:ascii="Arial" w:hAnsi="Arial"/>
        <w:szCs w:val="22"/>
      </w:rPr>
      <w:t>P</w:t>
    </w:r>
    <w:r w:rsidR="008758CB" w:rsidRPr="00224DC1">
      <w:rPr>
        <w:rFonts w:ascii="Arial" w:hAnsi="Arial"/>
        <w:b/>
        <w:szCs w:val="22"/>
      </w:rPr>
      <w:t>repared by</w:t>
    </w:r>
    <w:r w:rsidR="008758CB" w:rsidRPr="00224DC1">
      <w:rPr>
        <w:rFonts w:ascii="Arial" w:hAnsi="Arial"/>
        <w:szCs w:val="22"/>
      </w:rPr>
      <w:t>: {Enter name of person completing report}</w:t>
    </w:r>
    <w:r w:rsidR="008758CB">
      <w:rPr>
        <w:rFonts w:ascii="Arial" w:hAnsi="Arial"/>
        <w:szCs w:val="22"/>
      </w:rPr>
      <w:tab/>
    </w:r>
    <w:r w:rsidR="008758CB" w:rsidRPr="001E506E">
      <w:rPr>
        <w:color w:val="00B2A9" w:themeColor="text2"/>
        <w:sz w:val="18"/>
        <w:szCs w:val="24"/>
      </w:rPr>
      <w:t xml:space="preserve">Page </w:t>
    </w:r>
    <w:r w:rsidR="008758CB" w:rsidRPr="001E506E">
      <w:rPr>
        <w:color w:val="00B2A9" w:themeColor="text2"/>
        <w:sz w:val="18"/>
        <w:szCs w:val="24"/>
      </w:rPr>
      <w:fldChar w:fldCharType="begin"/>
    </w:r>
    <w:r w:rsidR="008758CB" w:rsidRPr="001E506E">
      <w:rPr>
        <w:color w:val="00B2A9" w:themeColor="text2"/>
        <w:sz w:val="18"/>
        <w:szCs w:val="24"/>
      </w:rPr>
      <w:instrText xml:space="preserve"> PAGE   \* MERGEFORMAT </w:instrText>
    </w:r>
    <w:r w:rsidR="008758CB" w:rsidRPr="001E506E">
      <w:rPr>
        <w:color w:val="00B2A9" w:themeColor="text2"/>
        <w:sz w:val="18"/>
        <w:szCs w:val="24"/>
      </w:rPr>
      <w:fldChar w:fldCharType="separate"/>
    </w:r>
    <w:r w:rsidR="001C4A73">
      <w:rPr>
        <w:noProof/>
        <w:color w:val="00B2A9" w:themeColor="text2"/>
        <w:sz w:val="18"/>
        <w:szCs w:val="24"/>
      </w:rPr>
      <w:t>3</w:t>
    </w:r>
    <w:r w:rsidR="008758CB" w:rsidRPr="001E506E">
      <w:rPr>
        <w:color w:val="00B2A9" w:themeColor="text2"/>
        <w:sz w:val="18"/>
        <w:szCs w:val="24"/>
      </w:rPr>
      <w:fldChar w:fldCharType="end"/>
    </w:r>
    <w:r w:rsidR="008758CB" w:rsidRPr="001E506E">
      <w:rPr>
        <w:color w:val="00B2A9" w:themeColor="text2"/>
        <w:sz w:val="18"/>
        <w:szCs w:val="24"/>
      </w:rPr>
      <w:t xml:space="preserve"> | </w:t>
    </w:r>
    <w:r w:rsidR="008758CB" w:rsidRPr="001E506E">
      <w:rPr>
        <w:color w:val="00B2A9" w:themeColor="text2"/>
        <w:sz w:val="18"/>
        <w:szCs w:val="24"/>
      </w:rPr>
      <w:fldChar w:fldCharType="begin"/>
    </w:r>
    <w:r w:rsidR="008758CB" w:rsidRPr="001E506E">
      <w:rPr>
        <w:color w:val="00B2A9" w:themeColor="text2"/>
        <w:sz w:val="18"/>
        <w:szCs w:val="24"/>
      </w:rPr>
      <w:instrText xml:space="preserve"> NUMPAGES  \* Arabic  \* MERGEFORMAT </w:instrText>
    </w:r>
    <w:r w:rsidR="008758CB" w:rsidRPr="001E506E">
      <w:rPr>
        <w:color w:val="00B2A9" w:themeColor="text2"/>
        <w:sz w:val="18"/>
        <w:szCs w:val="24"/>
      </w:rPr>
      <w:fldChar w:fldCharType="separate"/>
    </w:r>
    <w:r w:rsidR="001C4A73">
      <w:rPr>
        <w:noProof/>
        <w:color w:val="00B2A9" w:themeColor="text2"/>
        <w:sz w:val="18"/>
        <w:szCs w:val="24"/>
      </w:rPr>
      <w:t>3</w:t>
    </w:r>
    <w:r w:rsidR="008758CB" w:rsidRPr="001E506E">
      <w:rPr>
        <w:color w:val="00B2A9" w:themeColor="text2"/>
        <w:sz w:val="1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1C10" w14:textId="5DD75869" w:rsidR="001E506E" w:rsidRPr="001E506E" w:rsidRDefault="00741883" w:rsidP="001E506E">
    <w:pPr>
      <w:pStyle w:val="Footer"/>
      <w:tabs>
        <w:tab w:val="right" w:pos="10319"/>
      </w:tabs>
      <w:spacing w:after="240"/>
      <w:rPr>
        <w:color w:val="00B2A9" w:themeColor="text2"/>
        <w:sz w:val="18"/>
        <w:szCs w:val="24"/>
      </w:rPr>
    </w:pPr>
    <w:r>
      <w:rPr>
        <w:rFonts w:ascii="Arial" w:hAnsi="Arial"/>
        <w:noProof/>
        <w:szCs w:val="22"/>
      </w:rPr>
      <mc:AlternateContent>
        <mc:Choice Requires="wps">
          <w:drawing>
            <wp:anchor distT="0" distB="0" distL="114300" distR="114300" simplePos="0" relativeHeight="251710464" behindDoc="0" locked="0" layoutInCell="0" allowOverlap="1" wp14:anchorId="296796FA" wp14:editId="56E34AEA">
              <wp:simplePos x="0" y="0"/>
              <wp:positionH relativeFrom="page">
                <wp:posOffset>0</wp:posOffset>
              </wp:positionH>
              <wp:positionV relativeFrom="page">
                <wp:posOffset>10229215</wp:posOffset>
              </wp:positionV>
              <wp:extent cx="7560945" cy="273050"/>
              <wp:effectExtent l="0" t="0" r="0" b="12700"/>
              <wp:wrapNone/>
              <wp:docPr id="11" name="MSIPCM28e04b7db83236adfde66ff5"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9979DA" w14:textId="3DFAB6D7" w:rsidR="00741883" w:rsidRPr="00741883" w:rsidRDefault="00741883" w:rsidP="00741883">
                          <w:pPr>
                            <w:jc w:val="center"/>
                            <w:rPr>
                              <w:rFonts w:ascii="Calibri" w:hAnsi="Calibri" w:cs="Calibri"/>
                              <w:color w:val="000000"/>
                              <w:sz w:val="24"/>
                            </w:rPr>
                          </w:pPr>
                          <w:r w:rsidRPr="0074188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6796FA" id="_x0000_t202" coordsize="21600,21600" o:spt="202" path="m,l,21600r21600,l21600,xe">
              <v:stroke joinstyle="miter"/>
              <v:path gradientshapeok="t" o:connecttype="rect"/>
            </v:shapetype>
            <v:shape id="MSIPCM28e04b7db83236adfde66ff5"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7104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D4S69azAgAAUQUA&#10;AA4AAAAAAAAAAAAAAAAALgIAAGRycy9lMm9Eb2MueG1sUEsBAi0AFAAGAAgAAAAhABFyp37fAAAA&#10;CwEAAA8AAAAAAAAAAAAAAAAADQUAAGRycy9kb3ducmV2LnhtbFBLBQYAAAAABAAEAPMAAAAZBgAA&#10;AAA=&#10;" o:allowincell="f" filled="f" stroked="f" strokeweight=".5pt">
              <v:textbox inset=",0,,0">
                <w:txbxContent>
                  <w:p w14:paraId="6E9979DA" w14:textId="3DFAB6D7" w:rsidR="00741883" w:rsidRPr="00741883" w:rsidRDefault="00741883" w:rsidP="00741883">
                    <w:pPr>
                      <w:jc w:val="center"/>
                      <w:rPr>
                        <w:rFonts w:ascii="Calibri" w:hAnsi="Calibri" w:cs="Calibri"/>
                        <w:color w:val="000000"/>
                        <w:sz w:val="24"/>
                      </w:rPr>
                    </w:pPr>
                    <w:r w:rsidRPr="00741883">
                      <w:rPr>
                        <w:rFonts w:ascii="Calibri" w:hAnsi="Calibri" w:cs="Calibri"/>
                        <w:color w:val="000000"/>
                        <w:sz w:val="24"/>
                      </w:rPr>
                      <w:t>OFFICIAL</w:t>
                    </w:r>
                  </w:p>
                </w:txbxContent>
              </v:textbox>
              <w10:wrap anchorx="page" anchory="page"/>
            </v:shape>
          </w:pict>
        </mc:Fallback>
      </mc:AlternateContent>
    </w:r>
    <w:r w:rsidR="008C6BDC">
      <w:rPr>
        <w:rFonts w:ascii="Arial" w:hAnsi="Arial"/>
        <w:noProof/>
        <w:szCs w:val="22"/>
      </w:rPr>
      <mc:AlternateContent>
        <mc:Choice Requires="wps">
          <w:drawing>
            <wp:anchor distT="0" distB="0" distL="0" distR="0" simplePos="0" relativeHeight="251706368" behindDoc="0" locked="0" layoutInCell="1" allowOverlap="1" wp14:anchorId="7090E8B0" wp14:editId="43477595">
              <wp:simplePos x="541020" y="10229850"/>
              <wp:positionH relativeFrom="column">
                <wp:align>center</wp:align>
              </wp:positionH>
              <wp:positionV relativeFrom="paragraph">
                <wp:posOffset>635</wp:posOffset>
              </wp:positionV>
              <wp:extent cx="443865" cy="443865"/>
              <wp:effectExtent l="0" t="0" r="635" b="4445"/>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DD0E61" w14:textId="337D7628" w:rsidR="008C6BDC" w:rsidRPr="008C6BDC" w:rsidRDefault="008C6BDC">
                          <w:pPr>
                            <w:rPr>
                              <w:rFonts w:ascii="Calibri" w:eastAsia="Calibri" w:hAnsi="Calibri" w:cs="Calibri"/>
                              <w:color w:val="000000"/>
                              <w:sz w:val="24"/>
                              <w:szCs w:val="24"/>
                            </w:rPr>
                          </w:pPr>
                          <w:r w:rsidRPr="008C6BDC">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090E8B0" id="Text Box 7" o:spid="_x0000_s1031" type="#_x0000_t202" alt="OFFICIAL" style="position:absolute;margin-left:0;margin-top:.05pt;width:34.95pt;height:34.95pt;z-index:2517063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lK/YdJAIAAE0EAAAOAAAAAAAAAAAAAAAAAC4CAABkcnMvZTJvRG9jLnhtbFBLAQIt&#10;ABQABgAIAAAAIQCEsNMo1gAAAAMBAAAPAAAAAAAAAAAAAAAAAH4EAABkcnMvZG93bnJldi54bWxQ&#10;SwUGAAAAAAQABADzAAAAgQUAAAAA&#10;" filled="f" stroked="f">
              <v:textbox style="mso-fit-shape-to-text:t" inset="0,0,0,0">
                <w:txbxContent>
                  <w:p w14:paraId="58DD0E61" w14:textId="337D7628" w:rsidR="008C6BDC" w:rsidRPr="008C6BDC" w:rsidRDefault="008C6BDC">
                    <w:pPr>
                      <w:rPr>
                        <w:rFonts w:ascii="Calibri" w:eastAsia="Calibri" w:hAnsi="Calibri" w:cs="Calibri"/>
                        <w:color w:val="000000"/>
                        <w:sz w:val="24"/>
                        <w:szCs w:val="24"/>
                      </w:rPr>
                    </w:pPr>
                    <w:r w:rsidRPr="008C6BDC">
                      <w:rPr>
                        <w:rFonts w:ascii="Calibri" w:eastAsia="Calibri" w:hAnsi="Calibri" w:cs="Calibri"/>
                        <w:color w:val="000000"/>
                        <w:sz w:val="24"/>
                        <w:szCs w:val="24"/>
                      </w:rPr>
                      <w:t>OFFICIAL</w:t>
                    </w:r>
                  </w:p>
                </w:txbxContent>
              </v:textbox>
              <w10:wrap type="square"/>
            </v:shape>
          </w:pict>
        </mc:Fallback>
      </mc:AlternateContent>
    </w:r>
    <w:r w:rsidR="001C4A73">
      <w:rPr>
        <w:rFonts w:ascii="Arial" w:hAnsi="Arial"/>
        <w:szCs w:val="22"/>
      </w:rPr>
      <w:tab/>
    </w:r>
    <w:r w:rsidR="001C4A73" w:rsidRPr="001E506E">
      <w:rPr>
        <w:color w:val="00B2A9" w:themeColor="text2"/>
        <w:sz w:val="18"/>
        <w:szCs w:val="24"/>
      </w:rPr>
      <w:t xml:space="preserve">Page </w:t>
    </w:r>
    <w:r w:rsidR="001C4A73" w:rsidRPr="001E506E">
      <w:rPr>
        <w:color w:val="00B2A9" w:themeColor="text2"/>
        <w:sz w:val="18"/>
        <w:szCs w:val="24"/>
      </w:rPr>
      <w:fldChar w:fldCharType="begin"/>
    </w:r>
    <w:r w:rsidR="001C4A73" w:rsidRPr="001E506E">
      <w:rPr>
        <w:color w:val="00B2A9" w:themeColor="text2"/>
        <w:sz w:val="18"/>
        <w:szCs w:val="24"/>
      </w:rPr>
      <w:instrText xml:space="preserve"> PAGE   \* MERGEFORMAT </w:instrText>
    </w:r>
    <w:r w:rsidR="001C4A73" w:rsidRPr="001E506E">
      <w:rPr>
        <w:color w:val="00B2A9" w:themeColor="text2"/>
        <w:sz w:val="18"/>
        <w:szCs w:val="24"/>
      </w:rPr>
      <w:fldChar w:fldCharType="separate"/>
    </w:r>
    <w:r w:rsidR="005F5385">
      <w:rPr>
        <w:noProof/>
        <w:color w:val="00B2A9" w:themeColor="text2"/>
        <w:sz w:val="18"/>
        <w:szCs w:val="24"/>
      </w:rPr>
      <w:t>1</w:t>
    </w:r>
    <w:r w:rsidR="001C4A73" w:rsidRPr="001E506E">
      <w:rPr>
        <w:color w:val="00B2A9" w:themeColor="text2"/>
        <w:sz w:val="18"/>
        <w:szCs w:val="24"/>
      </w:rPr>
      <w:fldChar w:fldCharType="end"/>
    </w:r>
    <w:r w:rsidR="001C4A73" w:rsidRPr="001E506E">
      <w:rPr>
        <w:color w:val="00B2A9" w:themeColor="text2"/>
        <w:sz w:val="18"/>
        <w:szCs w:val="24"/>
      </w:rPr>
      <w:t xml:space="preserve"> | </w:t>
    </w:r>
    <w:r w:rsidR="001C4A73" w:rsidRPr="001E506E">
      <w:rPr>
        <w:color w:val="00B2A9" w:themeColor="text2"/>
        <w:sz w:val="18"/>
        <w:szCs w:val="24"/>
      </w:rPr>
      <w:fldChar w:fldCharType="begin"/>
    </w:r>
    <w:r w:rsidR="001C4A73" w:rsidRPr="001E506E">
      <w:rPr>
        <w:color w:val="00B2A9" w:themeColor="text2"/>
        <w:sz w:val="18"/>
        <w:szCs w:val="24"/>
      </w:rPr>
      <w:instrText xml:space="preserve"> NUMPAGES  \* Arabic  \* MERGEFORMAT </w:instrText>
    </w:r>
    <w:r w:rsidR="001C4A73" w:rsidRPr="001E506E">
      <w:rPr>
        <w:color w:val="00B2A9" w:themeColor="text2"/>
        <w:sz w:val="18"/>
        <w:szCs w:val="24"/>
      </w:rPr>
      <w:fldChar w:fldCharType="separate"/>
    </w:r>
    <w:r w:rsidR="005F5385">
      <w:rPr>
        <w:noProof/>
        <w:color w:val="00B2A9" w:themeColor="text2"/>
        <w:sz w:val="18"/>
        <w:szCs w:val="24"/>
      </w:rPr>
      <w:t>1</w:t>
    </w:r>
    <w:r w:rsidR="001C4A73" w:rsidRPr="001E506E">
      <w:rPr>
        <w:color w:val="00B2A9" w:themeColor="text2"/>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8169" w14:textId="77777777" w:rsidR="00F46173" w:rsidRPr="008F5280" w:rsidRDefault="00F46173" w:rsidP="008F5280">
      <w:pPr>
        <w:pStyle w:val="FootnoteSeparator"/>
      </w:pPr>
    </w:p>
    <w:p w14:paraId="7E0E5FE0" w14:textId="77777777" w:rsidR="00F46173" w:rsidRDefault="00F46173"/>
  </w:footnote>
  <w:footnote w:type="continuationSeparator" w:id="0">
    <w:p w14:paraId="57F166B0" w14:textId="77777777" w:rsidR="00F46173" w:rsidRDefault="00F46173" w:rsidP="008F5280">
      <w:pPr>
        <w:pStyle w:val="FootnoteSeparator"/>
      </w:pPr>
    </w:p>
    <w:p w14:paraId="62FD56AF" w14:textId="77777777" w:rsidR="00F46173" w:rsidRDefault="00F46173"/>
    <w:p w14:paraId="2BF3753B" w14:textId="77777777" w:rsidR="00F46173" w:rsidRDefault="00F46173"/>
  </w:footnote>
  <w:footnote w:type="continuationNotice" w:id="1">
    <w:p w14:paraId="328A72D7" w14:textId="77777777" w:rsidR="00F46173" w:rsidRDefault="00F46173" w:rsidP="00D55628"/>
    <w:p w14:paraId="04646399" w14:textId="77777777" w:rsidR="00F46173" w:rsidRDefault="00F46173"/>
    <w:p w14:paraId="1A4D8E9F" w14:textId="77777777" w:rsidR="00F46173" w:rsidRDefault="00F461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8F2EFD" w:rsidRPr="00975ED3" w14:paraId="7AB47CAE" w14:textId="77777777" w:rsidTr="008F2EFD">
      <w:trPr>
        <w:trHeight w:hRule="exact" w:val="1418"/>
      </w:trPr>
      <w:tc>
        <w:tcPr>
          <w:tcW w:w="7761" w:type="dxa"/>
          <w:vAlign w:val="center"/>
        </w:tcPr>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gridCol w:w="319"/>
          </w:tblGrid>
          <w:tr w:rsidR="00506365" w:rsidRPr="00975ED3" w14:paraId="1912D179" w14:textId="77777777" w:rsidTr="00C2672E">
            <w:trPr>
              <w:trHeight w:hRule="exact" w:val="1418"/>
            </w:trPr>
            <w:tc>
              <w:tcPr>
                <w:tcW w:w="8080" w:type="dxa"/>
                <w:gridSpan w:val="2"/>
                <w:vAlign w:val="center"/>
              </w:tcPr>
              <w:p w14:paraId="01B64C76" w14:textId="77777777" w:rsidR="00506365" w:rsidRDefault="00506365" w:rsidP="00506365">
                <w:pPr>
                  <w:pStyle w:val="Title"/>
                  <w:jc w:val="left"/>
                </w:pPr>
                <w:r>
                  <w:t>Viva Energy Gas Terminal Project:</w:t>
                </w:r>
              </w:p>
              <w:p w14:paraId="499FF8A6" w14:textId="77777777" w:rsidR="00506365" w:rsidRPr="00CD0314" w:rsidRDefault="00506365" w:rsidP="00506365">
                <w:pPr>
                  <w:pStyle w:val="Title"/>
                  <w:jc w:val="left"/>
                  <w:rPr>
                    <w:b w:val="0"/>
                  </w:rPr>
                </w:pPr>
                <w:r>
                  <w:t>Draft Scoping Requirements process</w:t>
                </w:r>
              </w:p>
            </w:tc>
          </w:tr>
          <w:tr w:rsidR="00DA194B" w:rsidRPr="00975ED3" w14:paraId="4ED2FD2D" w14:textId="77777777" w:rsidTr="0097350F">
            <w:trPr>
              <w:gridAfter w:val="1"/>
              <w:wAfter w:w="319" w:type="dxa"/>
              <w:trHeight w:hRule="exact" w:val="1418"/>
            </w:trPr>
            <w:tc>
              <w:tcPr>
                <w:tcW w:w="7761" w:type="dxa"/>
                <w:vAlign w:val="center"/>
              </w:tcPr>
              <w:p w14:paraId="08AA4D17" w14:textId="0D589AC3" w:rsidR="00DA194B" w:rsidRDefault="003640DE" w:rsidP="00506365">
                <w:pPr>
                  <w:pStyle w:val="Title"/>
                </w:pPr>
                <w:r w:rsidRPr="003640DE">
                  <w:t>Star of the South Offshore Wind Farm</w:t>
                </w:r>
                <w:r w:rsidR="00DA194B">
                  <w:t>:</w:t>
                </w:r>
              </w:p>
              <w:p w14:paraId="085C0FB3" w14:textId="1B35E343" w:rsidR="00DA194B" w:rsidRPr="00CD0314" w:rsidRDefault="00DA194B" w:rsidP="00506365">
                <w:pPr>
                  <w:pStyle w:val="Title"/>
                  <w:rPr>
                    <w:b w:val="0"/>
                  </w:rPr>
                </w:pPr>
                <w:r>
                  <w:t xml:space="preserve">Draft Scoping Requirements process </w:t>
                </w:r>
              </w:p>
            </w:tc>
          </w:tr>
        </w:tbl>
        <w:p w14:paraId="218B5E7C" w14:textId="454F277A" w:rsidR="008F2EFD" w:rsidRPr="00975ED3" w:rsidRDefault="008F2EFD" w:rsidP="003D59FD">
          <w:pPr>
            <w:pStyle w:val="Header"/>
          </w:pPr>
        </w:p>
      </w:tc>
    </w:tr>
  </w:tbl>
  <w:p w14:paraId="792023E8" w14:textId="77777777" w:rsidR="00254A01" w:rsidRDefault="00225F31" w:rsidP="00254A01">
    <w:pPr>
      <w:pStyle w:val="Header"/>
    </w:pPr>
    <w:r>
      <w:rPr>
        <w:noProof/>
      </w:rPr>
      <mc:AlternateContent>
        <mc:Choice Requires="wps">
          <w:drawing>
            <wp:anchor distT="0" distB="0" distL="114300" distR="114300" simplePos="0" relativeHeight="251672576" behindDoc="0" locked="1" layoutInCell="1" allowOverlap="1" wp14:anchorId="2AAC0DA5" wp14:editId="33D7D5DF">
              <wp:simplePos x="0" y="0"/>
              <wp:positionH relativeFrom="page">
                <wp:align>inside</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073EE" id="Rectangle 14" o:spid="_x0000_s1026" style="position:absolute;margin-left:0;margin-top:0;width:21.25pt;height:96.4pt;z-index:25167257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64384" behindDoc="1" locked="0" layoutInCell="1" allowOverlap="1" wp14:anchorId="459D22F7" wp14:editId="7A34A805">
              <wp:simplePos x="0" y="0"/>
              <wp:positionH relativeFrom="page">
                <wp:posOffset>720090</wp:posOffset>
              </wp:positionH>
              <wp:positionV relativeFrom="page">
                <wp:posOffset>288290</wp:posOffset>
              </wp:positionV>
              <wp:extent cx="864000" cy="900000"/>
              <wp:effectExtent l="0" t="0" r="0" b="0"/>
              <wp:wrapNone/>
              <wp:docPr id="1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9D6EC" id="TriangleRight" o:spid="_x0000_s1026" style="position:absolute;margin-left:56.7pt;margin-top:22.7pt;width:68.05pt;height:70.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fEzwIAAN4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UwtfEzwIAAN4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6192" behindDoc="1" locked="0" layoutInCell="1" allowOverlap="1" wp14:anchorId="6CA720C7" wp14:editId="511ECA1E">
              <wp:simplePos x="0" y="0"/>
              <wp:positionH relativeFrom="page">
                <wp:posOffset>288290</wp:posOffset>
              </wp:positionH>
              <wp:positionV relativeFrom="page">
                <wp:posOffset>288290</wp:posOffset>
              </wp:positionV>
              <wp:extent cx="864000" cy="900000"/>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A6FCB" id="TriangleLeft" o:spid="_x0000_s1026" style="position:absolute;margin-left:22.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48000" behindDoc="1" locked="0" layoutInCell="1" allowOverlap="1" wp14:anchorId="625CB5CD" wp14:editId="253CB5F2">
              <wp:simplePos x="0" y="0"/>
              <wp:positionH relativeFrom="page">
                <wp:posOffset>288290</wp:posOffset>
              </wp:positionH>
              <wp:positionV relativeFrom="page">
                <wp:posOffset>288290</wp:posOffset>
              </wp:positionV>
              <wp:extent cx="14580000" cy="900000"/>
              <wp:effectExtent l="0" t="0" r="0" b="0"/>
              <wp:wrapNone/>
              <wp:docPr id="2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94F1F7" id="Rectangle" o:spid="_x0000_s1026" style="position:absolute;margin-left:22.7pt;margin-top:22.7pt;width:1148.05pt;height:7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" fillcolor="#00b2a9 [3204]" stroked="f">
              <w10:wrap anchorx="page" anchory="page"/>
            </v:rect>
          </w:pict>
        </mc:Fallback>
      </mc:AlternateContent>
    </w:r>
  </w:p>
  <w:p w14:paraId="610E6F7E"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1B6CE7A" w14:textId="77777777" w:rsidTr="008F2EFD">
      <w:trPr>
        <w:trHeight w:hRule="exact" w:val="1418"/>
      </w:trPr>
      <w:tc>
        <w:tcPr>
          <w:tcW w:w="7761" w:type="dxa"/>
          <w:vAlign w:val="center"/>
        </w:tcPr>
        <w:p w14:paraId="5CE2BE99" w14:textId="77777777" w:rsidR="00254A01" w:rsidRPr="00975ED3" w:rsidRDefault="00483AE4" w:rsidP="008F2EFD">
          <w:pPr>
            <w:pStyle w:val="Header"/>
          </w:pPr>
          <w:r>
            <w:t>Project name</w:t>
          </w:r>
        </w:p>
      </w:tc>
    </w:tr>
  </w:tbl>
  <w:p w14:paraId="5D1BCF19" w14:textId="77777777" w:rsidR="00254A01" w:rsidRDefault="000944E9">
    <w:pPr>
      <w:pStyle w:val="Header"/>
    </w:pPr>
    <w:r>
      <w:rPr>
        <w:noProof/>
      </w:rPr>
      <mc:AlternateContent>
        <mc:Choice Requires="wps">
          <w:drawing>
            <wp:anchor distT="0" distB="0" distL="114300" distR="114300" simplePos="0" relativeHeight="251660800" behindDoc="0" locked="1" layoutInCell="1" allowOverlap="1" wp14:anchorId="2CAA2BB4" wp14:editId="251CBE9C">
              <wp:simplePos x="0" y="0"/>
              <wp:positionH relativeFrom="page">
                <wp:align>inside</wp:align>
              </wp:positionH>
              <wp:positionV relativeFrom="page">
                <wp:align>top</wp:align>
              </wp:positionV>
              <wp:extent cx="270000" cy="1224000"/>
              <wp:effectExtent l="0" t="0" r="0" b="0"/>
              <wp:wrapNone/>
              <wp:docPr id="21" name="Rectangle 2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50FA4" id="Rectangle 21" o:spid="_x0000_s1026" style="position:absolute;margin-left:0;margin-top:0;width:21.25pt;height:96.4pt;z-index:25166080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HVbw2S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6704" behindDoc="1" locked="0" layoutInCell="1" allowOverlap="1" wp14:anchorId="2AAA2E10" wp14:editId="5AC93B44">
              <wp:simplePos x="0" y="0"/>
              <wp:positionH relativeFrom="page">
                <wp:posOffset>720090</wp:posOffset>
              </wp:positionH>
              <wp:positionV relativeFrom="page">
                <wp:posOffset>288290</wp:posOffset>
              </wp:positionV>
              <wp:extent cx="864000" cy="900000"/>
              <wp:effectExtent l="0" t="0" r="0" b="0"/>
              <wp:wrapNone/>
              <wp:docPr id="2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D063A"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xZ0Q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4656" behindDoc="1" locked="0" layoutInCell="1" allowOverlap="1" wp14:anchorId="2775C6AA" wp14:editId="74F37C50">
              <wp:simplePos x="0" y="0"/>
              <wp:positionH relativeFrom="page">
                <wp:posOffset>288290</wp:posOffset>
              </wp:positionH>
              <wp:positionV relativeFrom="page">
                <wp:posOffset>288290</wp:posOffset>
              </wp:positionV>
              <wp:extent cx="864000" cy="900000"/>
              <wp:effectExtent l="0" t="0" r="0" b="0"/>
              <wp:wrapNone/>
              <wp:docPr id="2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C0471"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16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aEyJYhVqtDQlU2spHkXuvEBNbefAPddPxlO09aPmPy0c0ZHHLywwZNV81RnisI3TQZRdbiq/&#10;E3TJLmj/stde7Bzh+Hg1m8QxKsThuoYF25/A5v1mvrHus9AhENs+WteWLoMVhM/67BEkrySq+CEi&#10;MWlIMh5PujrvMckRpiDJJLk+xYwGmNlseiYSVNuf5qOQ14NNhjAkdCbadACLz4SaHWFe53d5hDm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CleD16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3632" behindDoc="1" locked="0" layoutInCell="1" allowOverlap="1" wp14:anchorId="4B963AFA" wp14:editId="3BF4F662">
              <wp:simplePos x="0" y="0"/>
              <wp:positionH relativeFrom="page">
                <wp:posOffset>288290</wp:posOffset>
              </wp:positionH>
              <wp:positionV relativeFrom="page">
                <wp:posOffset>288290</wp:posOffset>
              </wp:positionV>
              <wp:extent cx="14580000" cy="900000"/>
              <wp:effectExtent l="0" t="0" r="0" b="0"/>
              <wp:wrapNone/>
              <wp:docPr id="2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CBD202" id="Rectangle" o:spid="_x0000_s1026" style="position:absolute;margin-left:22.7pt;margin-top:22.7pt;width:114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p/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Fya76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58752" behindDoc="0" locked="1" layoutInCell="1" allowOverlap="1" wp14:anchorId="7C96F91D" wp14:editId="3F9CE80A">
              <wp:simplePos x="0" y="0"/>
              <wp:positionH relativeFrom="page">
                <wp:align>outside</wp:align>
              </wp:positionH>
              <wp:positionV relativeFrom="page">
                <wp:align>top</wp:align>
              </wp:positionV>
              <wp:extent cx="270000" cy="1224000"/>
              <wp:effectExtent l="0" t="0" r="0" b="0"/>
              <wp:wrapNone/>
              <wp:docPr id="25" name="Rectangle 2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F1085" id="Rectangle 25" o:spid="_x0000_s1026" style="position:absolute;margin-left:-29.95pt;margin-top:0;width:21.25pt;height:96.4pt;z-index:251658752;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m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Mj4Mya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CFA5"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59776" behindDoc="1" locked="0" layoutInCell="1" allowOverlap="1" wp14:anchorId="13299A4E" wp14:editId="017EAAB1">
              <wp:simplePos x="0" y="0"/>
              <wp:positionH relativeFrom="page">
                <wp:posOffset>720090</wp:posOffset>
              </wp:positionH>
              <wp:positionV relativeFrom="page">
                <wp:posOffset>288290</wp:posOffset>
              </wp:positionV>
              <wp:extent cx="864000" cy="900000"/>
              <wp:effectExtent l="0" t="0" r="0" b="0"/>
              <wp:wrapNone/>
              <wp:docPr id="2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8B94D" id="TriangleRight" o:spid="_x0000_s1026" style="position:absolute;margin-left:56.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K85eoN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3D7CD70D" wp14:editId="736700B8">
              <wp:simplePos x="0" y="0"/>
              <wp:positionH relativeFrom="page">
                <wp:posOffset>288290</wp:posOffset>
              </wp:positionH>
              <wp:positionV relativeFrom="page">
                <wp:posOffset>288290</wp:posOffset>
              </wp:positionV>
              <wp:extent cx="864000" cy="900000"/>
              <wp:effectExtent l="0" t="0" r="0" b="0"/>
              <wp:wrapNone/>
              <wp:docPr id="2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491A5"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Bc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6JISxSrUaGlKptZSPIrceYGa2s6Be66fjKdo60fNf1o4oiOPX1hgyKr5qjPEYRungyi73FR+&#10;J+iSXdD+Za+92DnC8fFqNoljVIjDdQ0Ltj+BzfvNfGPdZ6FDILZ9tK4tXQYrCJ/12SNIXklU8UNE&#10;YtKQZDyedHXeY5IjTEGSSXJ9ihkNMLPZ9Eyk8QDlo5DXg02GMCR0Jtp0AIvPhJodYV7nh1oONDi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B57DBc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79515619" wp14:editId="51938A6E">
              <wp:simplePos x="0" y="0"/>
              <wp:positionH relativeFrom="page">
                <wp:posOffset>288290</wp:posOffset>
              </wp:positionH>
              <wp:positionV relativeFrom="page">
                <wp:posOffset>288290</wp:posOffset>
              </wp:positionV>
              <wp:extent cx="14580000" cy="900000"/>
              <wp:effectExtent l="0" t="0" r="0"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1CD36C" id="Rectangle" o:spid="_x0000_s1026" style="position:absolute;margin-left:22.7pt;margin-top:22.7pt;width:114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Z6/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U8sZd8pBzz16&#10;ZNfAbaxO7gw+VFz05B8o6Qv+HtWPIByuOq7RN0Q4dBoa5lSm+uKvCykIfFWsh8/YMDZsI2aj9i31&#10;CZAtEPvcj8OpH3ofheLDcn5xOeVPCsXJq7TNHSuger7uKcSPGnuRNrUkpp7hYXcfYqID1XNJpo/W&#10;NHfG2hykIdMrS2IHPB6glHZxFMFCzyutS/UO080RNJ1kqUnd6NIamwMrJRyHjB8FbzqkX1IMPGC1&#10;DD+3QFoK+8mxW1flfJ4mMgfziw8zDug8sz7PgFMMVcsoxbhdxXGKt57MpuM/lVm3wx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ASIdnr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62848" behindDoc="0" locked="1" layoutInCell="1" allowOverlap="1" wp14:anchorId="62D9372A" wp14:editId="24327F72">
              <wp:simplePos x="0" y="0"/>
              <wp:positionH relativeFrom="page">
                <wp:align>outside</wp:align>
              </wp:positionH>
              <wp:positionV relativeFrom="page">
                <wp:align>top</wp:align>
              </wp:positionV>
              <wp:extent cx="270000" cy="1224000"/>
              <wp:effectExtent l="0" t="0" r="0" b="0"/>
              <wp:wrapNone/>
              <wp:docPr id="29" name="Rectangle 2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ADA9D" id="Rectangle 29" o:spid="_x0000_s1026" style="position:absolute;margin-left:-29.95pt;margin-top:0;width:21.25pt;height:96.4pt;z-index:251662848;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8cIuG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510"/>
        </w:tabs>
        <w:ind w:left="-32597" w:firstLine="0"/>
      </w:pPr>
      <w:rPr>
        <w:rFonts w:hint="default"/>
      </w:rPr>
    </w:lvl>
    <w:lvl w:ilvl="4">
      <w:start w:val="1"/>
      <w:numFmt w:val="none"/>
      <w:lvlText w:val=""/>
      <w:lvlJc w:val="left"/>
      <w:pPr>
        <w:tabs>
          <w:tab w:val="num" w:pos="-31510"/>
        </w:tabs>
        <w:ind w:left="-32597" w:firstLine="0"/>
      </w:pPr>
      <w:rPr>
        <w:rFonts w:hint="default"/>
      </w:rPr>
    </w:lvl>
    <w:lvl w:ilvl="5">
      <w:start w:val="1"/>
      <w:numFmt w:val="none"/>
      <w:lvlText w:val=""/>
      <w:lvlJc w:val="left"/>
      <w:pPr>
        <w:tabs>
          <w:tab w:val="num" w:pos="-31510"/>
        </w:tabs>
        <w:ind w:left="-32597" w:firstLine="0"/>
      </w:pPr>
      <w:rPr>
        <w:rFonts w:hint="default"/>
      </w:rPr>
    </w:lvl>
    <w:lvl w:ilvl="6">
      <w:start w:val="1"/>
      <w:numFmt w:val="none"/>
      <w:lvlText w:val=""/>
      <w:lvlJc w:val="left"/>
      <w:pPr>
        <w:tabs>
          <w:tab w:val="num" w:pos="-31510"/>
        </w:tabs>
        <w:ind w:left="-32597" w:firstLine="0"/>
      </w:pPr>
      <w:rPr>
        <w:rFonts w:hint="default"/>
      </w:rPr>
    </w:lvl>
    <w:lvl w:ilvl="7">
      <w:start w:val="1"/>
      <w:numFmt w:val="none"/>
      <w:lvlText w:val=""/>
      <w:lvlJc w:val="left"/>
      <w:pPr>
        <w:tabs>
          <w:tab w:val="num" w:pos="-31510"/>
        </w:tabs>
        <w:ind w:left="-32597" w:firstLine="0"/>
      </w:pPr>
      <w:rPr>
        <w:rFonts w:hint="default"/>
      </w:rPr>
    </w:lvl>
    <w:lvl w:ilvl="8">
      <w:start w:val="1"/>
      <w:numFmt w:val="none"/>
      <w:lvlText w:val=""/>
      <w:lvlJc w:val="left"/>
      <w:pPr>
        <w:tabs>
          <w:tab w:val="num" w:pos="-31510"/>
        </w:tabs>
        <w:ind w:left="-32597" w:firstLine="0"/>
      </w:pPr>
      <w:rPr>
        <w:rFonts w:hint="default"/>
      </w:rPr>
    </w:lvl>
  </w:abstractNum>
  <w:abstractNum w:abstractNumId="1" w15:restartNumberingAfterBreak="0">
    <w:nsid w:val="0BDE72B6"/>
    <w:multiLevelType w:val="hybridMultilevel"/>
    <w:tmpl w:val="75C2F2F0"/>
    <w:lvl w:ilvl="0" w:tplc="0C090019">
      <w:start w:val="1"/>
      <w:numFmt w:val="lowerLetter"/>
      <w:pStyle w:val="Parah0number"/>
      <w:lvlText w:val="%1."/>
      <w:lvlJc w:val="left"/>
      <w:pPr>
        <w:tabs>
          <w:tab w:val="num" w:pos="357"/>
        </w:tabs>
        <w:ind w:left="357" w:hanging="357"/>
      </w:pPr>
      <w:rPr>
        <w:rFonts w:hint="default"/>
        <w:i w:val="0"/>
        <w:color w:val="auto"/>
      </w:rPr>
    </w:lvl>
    <w:lvl w:ilvl="1" w:tplc="0C090019">
      <w:start w:val="1"/>
      <w:numFmt w:val="lowerLetter"/>
      <w:lvlText w:val="%2."/>
      <w:lvlJc w:val="left"/>
      <w:pPr>
        <w:tabs>
          <w:tab w:val="num" w:pos="1440"/>
        </w:tabs>
        <w:ind w:left="1440" w:hanging="360"/>
      </w:pPr>
    </w:lvl>
    <w:lvl w:ilvl="2" w:tplc="5BAE88B6">
      <w:start w:val="1"/>
      <w:numFmt w:val="lowerRoman"/>
      <w:lvlText w:val="(%3)"/>
      <w:lvlJc w:val="left"/>
      <w:pPr>
        <w:tabs>
          <w:tab w:val="num" w:pos="2700"/>
        </w:tabs>
        <w:ind w:left="2700" w:hanging="720"/>
      </w:pPr>
      <w:rPr>
        <w:rFonts w:hint="default"/>
      </w:rPr>
    </w:lvl>
    <w:lvl w:ilvl="3" w:tplc="0D3613D4">
      <w:start w:val="1"/>
      <w:numFmt w:val="bullet"/>
      <w:lvlText w:val=""/>
      <w:lvlJc w:val="left"/>
      <w:pPr>
        <w:tabs>
          <w:tab w:val="num" w:pos="2747"/>
        </w:tabs>
        <w:ind w:left="2747" w:hanging="227"/>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72813DF"/>
    <w:multiLevelType w:val="hybridMultilevel"/>
    <w:tmpl w:val="152EE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7"/>
  </w:num>
  <w:num w:numId="3">
    <w:abstractNumId w:val="15"/>
  </w:num>
  <w:num w:numId="4">
    <w:abstractNumId w:val="19"/>
  </w:num>
  <w:num w:numId="5">
    <w:abstractNumId w:val="7"/>
  </w:num>
  <w:num w:numId="6">
    <w:abstractNumId w:val="3"/>
  </w:num>
  <w:num w:numId="7">
    <w:abstractNumId w:val="2"/>
  </w:num>
  <w:num w:numId="8">
    <w:abstractNumId w:val="0"/>
  </w:num>
  <w:num w:numId="9">
    <w:abstractNumId w:val="18"/>
  </w:num>
  <w:num w:numId="10">
    <w:abstractNumId w:val="5"/>
  </w:num>
  <w:num w:numId="11">
    <w:abstractNumId w:val="8"/>
  </w:num>
  <w:num w:numId="12">
    <w:abstractNumId w:val="6"/>
  </w:num>
  <w:num w:numId="13">
    <w:abstractNumId w:val="11"/>
  </w:num>
  <w:num w:numId="14">
    <w:abstractNumId w:val="12"/>
  </w:num>
  <w:num w:numId="15">
    <w:abstractNumId w:val="1"/>
  </w:num>
  <w:num w:numId="1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843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D23E92"/>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150"/>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E29"/>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3F2"/>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8E4"/>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201"/>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A7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696"/>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0FC"/>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86"/>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45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0DA"/>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AB4"/>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5E1"/>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272"/>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0DE"/>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809"/>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4BB"/>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FD"/>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8B7"/>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361"/>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8C7"/>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2B2"/>
    <w:rsid w:val="00462316"/>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7EA"/>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AE4"/>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26C"/>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365"/>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2E29"/>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51"/>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1ED"/>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6F3"/>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6E0D"/>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7B4"/>
    <w:rsid w:val="005F2CD9"/>
    <w:rsid w:val="005F2DD4"/>
    <w:rsid w:val="005F40BB"/>
    <w:rsid w:val="005F4CC2"/>
    <w:rsid w:val="005F4FED"/>
    <w:rsid w:val="005F5385"/>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D04"/>
    <w:rsid w:val="0061619C"/>
    <w:rsid w:val="00616BFE"/>
    <w:rsid w:val="00617567"/>
    <w:rsid w:val="00617C5A"/>
    <w:rsid w:val="00617D36"/>
    <w:rsid w:val="00620356"/>
    <w:rsid w:val="00620A75"/>
    <w:rsid w:val="00621089"/>
    <w:rsid w:val="00621407"/>
    <w:rsid w:val="00621757"/>
    <w:rsid w:val="00621D27"/>
    <w:rsid w:val="0062225C"/>
    <w:rsid w:val="00622B92"/>
    <w:rsid w:val="00622CC0"/>
    <w:rsid w:val="00622E33"/>
    <w:rsid w:val="00622FC5"/>
    <w:rsid w:val="00623C20"/>
    <w:rsid w:val="006243D6"/>
    <w:rsid w:val="006247CD"/>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4A3"/>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61D"/>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485"/>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80A"/>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098"/>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1E86"/>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23"/>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83"/>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610"/>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D95"/>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975"/>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36F"/>
    <w:rsid w:val="0087348D"/>
    <w:rsid w:val="00873EB9"/>
    <w:rsid w:val="00874B42"/>
    <w:rsid w:val="00874D8C"/>
    <w:rsid w:val="008758CB"/>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0C"/>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9DA"/>
    <w:rsid w:val="008C4FA6"/>
    <w:rsid w:val="008C4FB4"/>
    <w:rsid w:val="008C513F"/>
    <w:rsid w:val="008C51E3"/>
    <w:rsid w:val="008C5778"/>
    <w:rsid w:val="008C5947"/>
    <w:rsid w:val="008C5E9A"/>
    <w:rsid w:val="008C6168"/>
    <w:rsid w:val="008C650B"/>
    <w:rsid w:val="008C66C7"/>
    <w:rsid w:val="008C6BDC"/>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550"/>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4F24"/>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538"/>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B24"/>
    <w:rsid w:val="009C1DA9"/>
    <w:rsid w:val="009C1E7C"/>
    <w:rsid w:val="009C1FBF"/>
    <w:rsid w:val="009C1FD9"/>
    <w:rsid w:val="009C21E0"/>
    <w:rsid w:val="009C256D"/>
    <w:rsid w:val="009C25C9"/>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D53"/>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9F7BAC"/>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17F7D"/>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AB8"/>
    <w:rsid w:val="00A66C93"/>
    <w:rsid w:val="00A66F00"/>
    <w:rsid w:val="00A67702"/>
    <w:rsid w:val="00A67E3F"/>
    <w:rsid w:val="00A70ECB"/>
    <w:rsid w:val="00A70F74"/>
    <w:rsid w:val="00A712F7"/>
    <w:rsid w:val="00A71437"/>
    <w:rsid w:val="00A7228A"/>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6C7"/>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5B"/>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0C36"/>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7FC"/>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8C"/>
    <w:rsid w:val="00C150EB"/>
    <w:rsid w:val="00C15A13"/>
    <w:rsid w:val="00C15D91"/>
    <w:rsid w:val="00C15DF5"/>
    <w:rsid w:val="00C1611A"/>
    <w:rsid w:val="00C162AA"/>
    <w:rsid w:val="00C162BC"/>
    <w:rsid w:val="00C16533"/>
    <w:rsid w:val="00C165B7"/>
    <w:rsid w:val="00C1677A"/>
    <w:rsid w:val="00C167F8"/>
    <w:rsid w:val="00C170C0"/>
    <w:rsid w:val="00C172FA"/>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9DC"/>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EBE"/>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314"/>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ED9"/>
    <w:rsid w:val="00CD7156"/>
    <w:rsid w:val="00CD71C6"/>
    <w:rsid w:val="00CD7484"/>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73A"/>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3E92"/>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5E3F"/>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3BE"/>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94B"/>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7A1"/>
    <w:rsid w:val="00DB0F93"/>
    <w:rsid w:val="00DB17F5"/>
    <w:rsid w:val="00DB19B1"/>
    <w:rsid w:val="00DB230F"/>
    <w:rsid w:val="00DB278D"/>
    <w:rsid w:val="00DB2A8D"/>
    <w:rsid w:val="00DB2AD1"/>
    <w:rsid w:val="00DB2F5C"/>
    <w:rsid w:val="00DB38A0"/>
    <w:rsid w:val="00DB3C59"/>
    <w:rsid w:val="00DB3CBC"/>
    <w:rsid w:val="00DB4162"/>
    <w:rsid w:val="00DB4468"/>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5A1"/>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48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173"/>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stroke="f">
      <v:stroke on="f"/>
      <o:colormru v:ext="edit" colors="white"/>
    </o:shapedefaults>
    <o:shapelayout v:ext="edit">
      <o:idmap v:ext="edit" data="1"/>
    </o:shapelayout>
  </w:shapeDefaults>
  <w:decimalSymbol w:val="."/>
  <w:listSeparator w:val=","/>
  <w14:docId w14:val="7C8A608C"/>
  <w15:docId w15:val="{DA874BCD-73B7-4E14-A5F1-751489F4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4622B2"/>
    <w:rPr>
      <w:color w:val="808080"/>
      <w:shd w:val="clear" w:color="auto" w:fill="E6E6E6"/>
    </w:rPr>
  </w:style>
  <w:style w:type="paragraph" w:customStyle="1" w:styleId="Parah0number">
    <w:name w:val="Parah 0 number"/>
    <w:basedOn w:val="Normal"/>
    <w:rsid w:val="00286454"/>
    <w:pPr>
      <w:numPr>
        <w:numId w:val="15"/>
      </w:numPr>
      <w:spacing w:after="60" w:line="240" w:lineRule="auto"/>
    </w:pPr>
    <w:rPr>
      <w:rFonts w:ascii="Arial" w:hAnsi="Arial"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planning.vic.gov.au/environment-assessment/browse-projects/projects/viva-energy-gas-terminal-project"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ngage.vic.gov.au/viva-energy-gas-terminal-project-ees-draft-scoping-requirements" TargetMode="External"/><Relationship Id="rId22" Type="http://schemas.openxmlformats.org/officeDocument/2006/relationships/fontTable" Target="fontTable.xm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oject Plan" ma:contentTypeID="0x0101002517F445A0F35E449C98AAD631F2B0386F04007B614217D29EC24D84ECCB10536BDF58" ma:contentTypeVersion="16" ma:contentTypeDescription="A Project Plan is a document that outlines what will be done, for what reason, by whom, on what timeline, using which resources, and using which methodologies, or part of such a document." ma:contentTypeScope="" ma:versionID="b974bb60dc83488909fded227d98b5a5">
  <xsd:schema xmlns:xsd="http://www.w3.org/2001/XMLSchema" xmlns:xs="http://www.w3.org/2001/XMLSchema" xmlns:p="http://schemas.microsoft.com/office/2006/metadata/properties" xmlns:ns1="http://schemas.microsoft.com/sharepoint/v3" xmlns:ns2="a5f32de4-e402-4188-b034-e71ca7d22e54" xmlns:ns3="9fd47c19-1c4a-4d7d-b342-c10cef269344" xmlns:ns4="c42f9c80-6326-4d3e-8624-f1221488f056" xmlns:ns5="44cb0fe0-8826-47e9-aefb-ed5a24acb0df" targetNamespace="http://schemas.microsoft.com/office/2006/metadata/properties" ma:root="true" ma:fieldsID="a4888b0f6eaeb4b01d39ca5009a920e0" ns1:_="" ns2:_="" ns3:_="" ns4:_="" ns5:_="">
    <xsd:import namespace="http://schemas.microsoft.com/sharepoint/v3"/>
    <xsd:import namespace="a5f32de4-e402-4188-b034-e71ca7d22e54"/>
    <xsd:import namespace="9fd47c19-1c4a-4d7d-b342-c10cef269344"/>
    <xsd:import namespace="c42f9c80-6326-4d3e-8624-f1221488f056"/>
    <xsd:import namespace="44cb0fe0-8826-47e9-aefb-ed5a24acb0d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Project_x0020_Name" minOccurs="0"/>
                <xsd:element ref="ns5:IUA_x0020_Type" minOccurs="0"/>
                <xsd:element ref="ns5:Project_x0020_Status" minOccurs="0"/>
                <xsd:element ref="ns5: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Impact Assessment|27013645-8e33-4b93-bd17-833b2e397a1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978e469-3dd6-4b04-aa83-7f4defcbd05a}"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978e469-3dd6-4b04-aa83-7f4defcbd05a}"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Statutory Planning Services|916b3c81-e5df-4494-a9cf-10d10856131e"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Project_x0020_Name" ma:index="31" nillable="true" ma:displayName="Project Name" ma:indexed="true" ma:list="{38f95403-6005-49b8-a268-60c252eb1076}" ma:internalName="Project_x0020_Name" ma:showField="Title" ma:web="c42f9c80-6326-4d3e-8624-f1221488f05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4cb0fe0-8826-47e9-aefb-ed5a24acb0df" elementFormDefault="qualified">
    <xsd:import namespace="http://schemas.microsoft.com/office/2006/documentManagement/types"/>
    <xsd:import namespace="http://schemas.microsoft.com/office/infopath/2007/PartnerControls"/>
    <xsd:element name="IUA_x0020_Type" ma:index="32" nillable="true" ma:displayName="IAU Type" ma:default="General" ma:format="Dropdown" ma:indexed="true" ma:internalName="IUA_x0020_Type">
      <xsd:simpleType>
        <xsd:restriction base="dms:Choice">
          <xsd:enumeration value="DELWP Media &amp; Comms"/>
          <xsd:enumeration value="Draft EES Chapters"/>
          <xsd:enumeration value="Draft Technical Reports"/>
          <xsd:enumeration value="EES Authorisation"/>
          <xsd:enumeration value="EES Consultation Plan / Materials"/>
          <xsd:enumeration value="EES Schedule"/>
          <xsd:enumeration value="Exhibition Documents"/>
          <xsd:enumeration value="General"/>
          <xsd:enumeration value="IAU Review Comments"/>
          <xsd:enumeration value="Inquiry - Report"/>
          <xsd:enumeration value="Inquiry - Submissions"/>
          <xsd:enumeration value="Inquiry - Tabled Documents"/>
          <xsd:enumeration value="Legal Advice"/>
          <xsd:enumeration value="Ministers Assessment - Draft"/>
          <xsd:enumeration value="Ministers Assessment - Final"/>
          <xsd:enumeration value="Peer Review"/>
          <xsd:enumeration value="Proponent Comments"/>
          <xsd:enumeration value="Public Notice"/>
          <xsd:enumeration value="Resourcing"/>
          <xsd:enumeration value="Scoping Requirements - Submissions"/>
          <xsd:enumeration value="Secondary Approvals"/>
          <xsd:enumeration value="Signed Briefs"/>
          <xsd:enumeration value="Templates"/>
          <xsd:enumeration value="Terms of Reference"/>
          <xsd:enumeration value="TRG Administration"/>
          <xsd:enumeration value="TRG Meeting Notes"/>
          <xsd:enumeration value="TRG Review Comments"/>
          <xsd:enumeration value="TRG Review Schedule"/>
          <xsd:enumeration value="BSGC and RIMG"/>
          <xsd:enumeration value="C196melt - Ravenhall Concrete Batching Plant"/>
          <xsd:enumeration value="City Screens"/>
          <xsd:enumeration value="Community, Stakeholder Engagement &amp; Management Framework"/>
          <xsd:enumeration value="Correspondence"/>
          <xsd:enumeration value="Development Plan Review Committee (DPRC)"/>
          <xsd:enumeration value="Development Plan Submissions"/>
          <xsd:enumeration value="Development Plans - ANZAC"/>
          <xsd:enumeration value="Development Plans - Construction Power"/>
          <xsd:enumeration value="Development Plans - Eastern Portal"/>
          <xsd:enumeration value="Development Plans - North Melb"/>
          <xsd:enumeration value="Development Plans - Park Street Tram Stop"/>
          <xsd:enumeration value="Development Plans - Parkville"/>
          <xsd:enumeration value="Development Plans - State Library"/>
          <xsd:enumeration value="Development Plans - Town Hall"/>
          <xsd:enumeration value="Development Plans - Western Portal"/>
          <xsd:enumeration value="Development Plans Eastern Portal (RIA Contractor)"/>
          <xsd:enumeration value="Development Plans Western Portal (RIA Contractor)"/>
          <xsd:enumeration value="Development Plans Western Turnback (RIA Contractor)"/>
          <xsd:enumeration value="Early Works Plan - CYP"/>
          <xsd:enumeration value="Early Works Plan - Managing Contractor - John Holland"/>
          <xsd:enumeration value="Early Works Plan - Park Street Tram Stop"/>
          <xsd:enumeration value="Early Works Plan - Tunnel Portals"/>
          <xsd:enumeration value="Environmental Performance Requirements - Amendments"/>
          <xsd:enumeration value="Flinders Street Closure"/>
          <xsd:enumeration value="GC45"/>
          <xsd:enumeration value="GC67"/>
          <xsd:enumeration value="GC82"/>
          <xsd:enumeration value="Ground Water Planning Permit"/>
          <xsd:enumeration value="Newell's Paddock - C152 Maribyrnong"/>
          <xsd:enumeration value="Oversite Development - CBD North"/>
          <xsd:enumeration value="Oversite Development - CBD South"/>
          <xsd:enumeration value="Oversite Development - General (CBD North &amp; CBD South)"/>
          <xsd:enumeration value="Project Boundary Variation - MTPF Act"/>
          <xsd:enumeration value="Project Mapping"/>
          <xsd:enumeration value="Urban Design Strategy"/>
          <xsd:enumeration value="VAGO"/>
        </xsd:restriction>
      </xsd:simpleType>
    </xsd:element>
    <xsd:element name="Project_x0020_Status" ma:index="33" nillable="true" ma:displayName="Project Status" ma:default="Current" ma:format="Dropdown" ma:hidden="true" ma:indexed="true" ma:internalName="Project_x0020_Status" ma:readOnly="false">
      <xsd:simpleType>
        <xsd:restriction base="dms:Choice">
          <xsd:enumeration value="Current"/>
          <xsd:enumeration value="Complete"/>
        </xsd:restriction>
      </xsd:simpleType>
    </xsd:element>
    <xsd:element name="Stage" ma:index="34" nillable="true" ma:displayName="Stage" ma:default="Project Management" ma:format="Dropdown" ma:internalName="Stage">
      <xsd:simpleType>
        <xsd:restriction base="dms:Choice">
          <xsd:enumeration value="Consultation and Stakeholder Engagement Materials"/>
          <xsd:enumeration value="Correspondence"/>
          <xsd:enumeration value="Draft EES"/>
          <xsd:enumeration value="EPBC/Bilateral"/>
          <xsd:enumeration value="Exhibition &amp; Inquiry"/>
          <xsd:enumeration value="Final EES"/>
          <xsd:enumeration value="Ministers Assessment"/>
          <xsd:enumeration value="Planning Scheme Amendment / Planning Permit"/>
          <xsd:enumeration value="Project Management"/>
          <xsd:enumeration value="Proponent Information"/>
          <xsd:enumeration value="Scoping Requirements"/>
          <xsd:enumeration value="Secondary Approvals under the Incorporated Document"/>
          <xsd:enumeration value="Study Program"/>
          <xsd:enumeration value="TR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DOCID360-2007974373-6692</_dlc_DocId>
    <_dlc_DocIdUrl xmlns="a5f32de4-e402-4188-b034-e71ca7d22e54">
      <Url>https://delwpvicgovau.sharepoint.com/sites/ecm_360/_layouts/15/DocIdRedir.aspx?ID=DOCID360-2007974373-6692</Url>
      <Description>DOCID360-2007974373-6692</Description>
    </_dlc_DocIdUrl>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Statutory Planning Services</TermName>
          <TermId xmlns="http://schemas.microsoft.com/office/infopath/2007/PartnerControls">916b3c81-e5df-4494-a9cf-10d10856131e</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Impact Assessment</TermName>
          <TermId xmlns="http://schemas.microsoft.com/office/infopath/2007/PartnerControls">27013645-8e33-4b93-bd17-833b2e397a14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IUA_x0020_Type xmlns="44cb0fe0-8826-47e9-aefb-ed5a24acb0df">General</IUA_x0020_Type>
    <Stage xmlns="44cb0fe0-8826-47e9-aefb-ed5a24acb0df">Scoping Requirements</Stage>
    <Project_x0020_Name xmlns="c42f9c80-6326-4d3e-8624-f1221488f056">32</Project_x0020_Name>
    <Project_x0020_Status xmlns="44cb0fe0-8826-47e9-aefb-ed5a24acb0df">Current</Project_x0020_Status>
  </documentManagement>
</p:properties>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SharedContentType xmlns="Microsoft.SharePoint.Taxonomy.ContentTypeSync" SourceId="797aeec6-0273-40f2-ab3e-beee73212332" ContentTypeId="0x0101002517F445A0F35E449C98AAD631F2B0386F0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A1EA7-2DB2-4756-BAED-FC59E416B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42f9c80-6326-4d3e-8624-f1221488f056"/>
    <ds:schemaRef ds:uri="44cb0fe0-8826-47e9-aefb-ed5a24acb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F46C6-2C51-475A-829C-D4B0791EE5C6}">
  <ds:schemaRefs>
    <ds:schemaRef ds:uri="http://schemas.microsoft.com/office/2006/documentManagement/types"/>
    <ds:schemaRef ds:uri="c42f9c80-6326-4d3e-8624-f1221488f056"/>
    <ds:schemaRef ds:uri="a5f32de4-e402-4188-b034-e71ca7d22e54"/>
    <ds:schemaRef ds:uri="http://purl.org/dc/elements/1.1/"/>
    <ds:schemaRef ds:uri="http://schemas.microsoft.com/office/2006/metadata/properties"/>
    <ds:schemaRef ds:uri="44cb0fe0-8826-47e9-aefb-ed5a24acb0df"/>
    <ds:schemaRef ds:uri="http://schemas.microsoft.com/sharepoint/v3"/>
    <ds:schemaRef ds:uri="http://purl.org/dc/terms/"/>
    <ds:schemaRef ds:uri="http://schemas.openxmlformats.org/package/2006/metadata/core-properties"/>
    <ds:schemaRef ds:uri="http://schemas.microsoft.com/office/infopath/2007/PartnerControls"/>
    <ds:schemaRef ds:uri="9fd47c19-1c4a-4d7d-b342-c10cef269344"/>
    <ds:schemaRef ds:uri="http://www.w3.org/XML/1998/namespace"/>
    <ds:schemaRef ds:uri="http://purl.org/dc/dcmitype/"/>
  </ds:schemaRefs>
</ds:datastoreItem>
</file>

<file path=customXml/itemProps3.xml><?xml version="1.0" encoding="utf-8"?>
<ds:datastoreItem xmlns:ds="http://schemas.openxmlformats.org/officeDocument/2006/customXml" ds:itemID="{838BAD4F-A1E7-4D12-9DFA-1DADA8358E6F}">
  <ds:schemaRefs>
    <ds:schemaRef ds:uri="http://schemas.microsoft.com/office/2006/metadata/customXsn"/>
  </ds:schemaRefs>
</ds:datastoreItem>
</file>

<file path=customXml/itemProps4.xml><?xml version="1.0" encoding="utf-8"?>
<ds:datastoreItem xmlns:ds="http://schemas.openxmlformats.org/officeDocument/2006/customXml" ds:itemID="{7D2B74E1-85D8-4B5D-9C5F-C00865870020}">
  <ds:schemaRefs>
    <ds:schemaRef ds:uri="Microsoft.SharePoint.Taxonomy.ContentTypeSync"/>
  </ds:schemaRefs>
</ds:datastoreItem>
</file>

<file path=customXml/itemProps5.xml><?xml version="1.0" encoding="utf-8"?>
<ds:datastoreItem xmlns:ds="http://schemas.openxmlformats.org/officeDocument/2006/customXml" ds:itemID="{01EBBA2E-E9CC-4EC1-BE39-88B48969179C}">
  <ds:schemaRefs>
    <ds:schemaRef ds:uri="http://schemas.microsoft.com/sharepoint/events"/>
  </ds:schemaRefs>
</ds:datastoreItem>
</file>

<file path=customXml/itemProps6.xml><?xml version="1.0" encoding="utf-8"?>
<ds:datastoreItem xmlns:ds="http://schemas.openxmlformats.org/officeDocument/2006/customXml" ds:itemID="{2204E477-968A-47BC-BE64-88FEB559E699}">
  <ds:schemaRefs>
    <ds:schemaRef ds:uri="http://schemas.microsoft.com/sharepoint/v3/contenttype/forms"/>
  </ds:schemaRefs>
</ds:datastoreItem>
</file>

<file path=customXml/itemProps7.xml><?xml version="1.0" encoding="utf-8"?>
<ds:datastoreItem xmlns:ds="http://schemas.openxmlformats.org/officeDocument/2006/customXml" ds:itemID="{212653F1-EB63-47A8-BCCE-4C2DD7B8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SOTS draft scoping requirements Q&amp;As</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SOTS draft scoping requirements Q&amp;As</dc:title>
  <dc:subject/>
  <dc:creator>Jack G Krohn (DELWP)</dc:creator>
  <cp:keywords/>
  <dc:description/>
  <cp:lastModifiedBy>Ashleigh J Ekanayake (DELWP)</cp:lastModifiedBy>
  <cp:revision>4</cp:revision>
  <cp:lastPrinted>2018-12-03T23:58:00Z</cp:lastPrinted>
  <dcterms:created xsi:type="dcterms:W3CDTF">2021-04-19T06:50:00Z</dcterms:created>
  <dcterms:modified xsi:type="dcterms:W3CDTF">2021-04-20T02:04:00Z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0x0101002517F445A0F35E449C98AAD631F2B0386F04007B614217D29EC24D84ECCB10536BDF58</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4;#Impact Assessment|27013645-8e33-4b93-bd17-833b2e397a14</vt:lpwstr>
  </property>
  <property fmtid="{D5CDD505-2E9C-101B-9397-08002B2CF9AE}" pid="23" name="Division">
    <vt:lpwstr>5;#Statutory Planning Services|916b3c81-e5df-4494-a9cf-10d10856131e</vt:lpwstr>
  </property>
  <property fmtid="{D5CDD505-2E9C-101B-9397-08002B2CF9AE}" pid="24" name="Dissemination Limiting Marker">
    <vt:lpwstr>2;#FOUO|955eb6fc-b35a-4808-8aa5-31e514fa3f26</vt:lpwstr>
  </property>
  <property fmtid="{D5CDD505-2E9C-101B-9397-08002B2CF9AE}" pid="25" name="Group1">
    <vt:lpwstr>6;#Planning|a27341dd-7be7-4882-a552-a667d667e276</vt:lpwstr>
  </property>
  <property fmtid="{D5CDD505-2E9C-101B-9397-08002B2CF9AE}" pid="26" name="AuthorIds_UIVersion_2">
    <vt:lpwstr>225</vt:lpwstr>
  </property>
  <property fmtid="{D5CDD505-2E9C-101B-9397-08002B2CF9AE}" pid="27" name="Security Classification">
    <vt:lpwstr>3;#Unclassified|7fa379f4-4aba-4692-ab80-7d39d3a23cf4</vt:lpwstr>
  </property>
  <property fmtid="{D5CDD505-2E9C-101B-9397-08002B2CF9AE}" pid="28" name="_dlc_DocIdItemGuid">
    <vt:lpwstr>75b8f1b9-bcac-4f7c-8ae5-fd5522452e0e</vt:lpwstr>
  </property>
  <property fmtid="{D5CDD505-2E9C-101B-9397-08002B2CF9AE}" pid="29" name="Reference Type">
    <vt:lpwstr/>
  </property>
  <property fmtid="{D5CDD505-2E9C-101B-9397-08002B2CF9AE}" pid="30" name="Location Type">
    <vt:lpwstr/>
  </property>
  <property fmtid="{D5CDD505-2E9C-101B-9397-08002B2CF9AE}" pid="31" name="o2e611f6ba3e4c8f9a895dfb7980639e">
    <vt:lpwstr/>
  </property>
  <property fmtid="{D5CDD505-2E9C-101B-9397-08002B2CF9AE}" pid="32" name="AuthorIds_UIVersion_5">
    <vt:lpwstr>227</vt:lpwstr>
  </property>
  <property fmtid="{D5CDD505-2E9C-101B-9397-08002B2CF9AE}" pid="33" name="AuthorIds_UIVersion_9">
    <vt:lpwstr>225</vt:lpwstr>
  </property>
  <property fmtid="{D5CDD505-2E9C-101B-9397-08002B2CF9AE}" pid="34" name="ClassificationContentMarkingFooterShapeIds">
    <vt:lpwstr>7,8,9</vt:lpwstr>
  </property>
  <property fmtid="{D5CDD505-2E9C-101B-9397-08002B2CF9AE}" pid="35" name="ClassificationContentMarkingFooterFontProps">
    <vt:lpwstr>#000000,12,Calibri</vt:lpwstr>
  </property>
  <property fmtid="{D5CDD505-2E9C-101B-9397-08002B2CF9AE}" pid="36" name="ClassificationContentMarkingFooterText">
    <vt:lpwstr>OFFICIAL</vt:lpwstr>
  </property>
  <property fmtid="{D5CDD505-2E9C-101B-9397-08002B2CF9AE}" pid="37" name="MSIP_Label_4257e2ab-f512-40e2-9c9a-c64247360765_Enabled">
    <vt:lpwstr>true</vt:lpwstr>
  </property>
  <property fmtid="{D5CDD505-2E9C-101B-9397-08002B2CF9AE}" pid="38" name="MSIP_Label_4257e2ab-f512-40e2-9c9a-c64247360765_SetDate">
    <vt:lpwstr>2021-03-04T22:38:52Z</vt:lpwstr>
  </property>
  <property fmtid="{D5CDD505-2E9C-101B-9397-08002B2CF9AE}" pid="39" name="MSIP_Label_4257e2ab-f512-40e2-9c9a-c64247360765_Method">
    <vt:lpwstr>Privileged</vt:lpwstr>
  </property>
  <property fmtid="{D5CDD505-2E9C-101B-9397-08002B2CF9AE}" pid="40" name="MSIP_Label_4257e2ab-f512-40e2-9c9a-c64247360765_Name">
    <vt:lpwstr>OFFICIAL</vt:lpwstr>
  </property>
  <property fmtid="{D5CDD505-2E9C-101B-9397-08002B2CF9AE}" pid="41" name="MSIP_Label_4257e2ab-f512-40e2-9c9a-c64247360765_SiteId">
    <vt:lpwstr>e8bdd6f7-fc18-4e48-a554-7f547927223b</vt:lpwstr>
  </property>
  <property fmtid="{D5CDD505-2E9C-101B-9397-08002B2CF9AE}" pid="42" name="MSIP_Label_4257e2ab-f512-40e2-9c9a-c64247360765_ActionId">
    <vt:lpwstr>5f90dbe6-cc62-461a-9e64-002b347539e2</vt:lpwstr>
  </property>
  <property fmtid="{D5CDD505-2E9C-101B-9397-08002B2CF9AE}" pid="43" name="MSIP_Label_4257e2ab-f512-40e2-9c9a-c64247360765_ContentBits">
    <vt:lpwstr>2</vt:lpwstr>
  </property>
  <property fmtid="{D5CDD505-2E9C-101B-9397-08002B2CF9AE}" pid="44" name="Project Name">
    <vt:lpwstr>32</vt:lpwstr>
  </property>
  <property fmtid="{D5CDD505-2E9C-101B-9397-08002B2CF9AE}" pid="45" name="Order">
    <vt:r8>669200</vt:r8>
  </property>
</Properties>
</file>